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20" w:rsidRPr="003B63AA" w:rsidRDefault="008D3F20" w:rsidP="008D3F20">
      <w:pPr>
        <w:spacing w:before="100" w:beforeAutospacing="1" w:after="100" w:afterAutospacing="1"/>
        <w:jc w:val="center"/>
        <w:rPr>
          <w:rFonts w:ascii="Times New Roman" w:hAnsi="Times New Roman"/>
          <w:b/>
          <w:sz w:val="20"/>
          <w:szCs w:val="20"/>
        </w:rPr>
      </w:pPr>
      <w:r w:rsidRPr="003B63AA">
        <w:rPr>
          <w:rFonts w:ascii="Times New Roman" w:hAnsi="Times New Roman"/>
          <w:b/>
          <w:sz w:val="20"/>
          <w:szCs w:val="20"/>
        </w:rPr>
        <w:t>ПРИЈАВА НА ЈАВНИ КОНКУРС</w:t>
      </w:r>
      <w:r w:rsidRPr="003B63AA">
        <w:rPr>
          <w:rFonts w:ascii="Times New Roman" w:hAnsi="Times New Roman"/>
          <w:b/>
          <w:sz w:val="20"/>
          <w:szCs w:val="20"/>
        </w:rPr>
        <w:br/>
        <w:t>ЗА ПОПУНУ РАДНОГ МЕСТА ПОЛИЦИЈСКОГ СЛУЖБЕНИКА У МИНИСТАРСТВУ УНУТРАШЊИХ ПОСЛОВА</w:t>
      </w:r>
    </w:p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b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 xml:space="preserve">1) ПОДАЦИ О ОГЛАСУ: </w:t>
      </w:r>
    </w:p>
    <w:tbl>
      <w:tblPr>
        <w:tblW w:w="522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26"/>
        <w:gridCol w:w="5129"/>
      </w:tblGrid>
      <w:tr w:rsidR="008D3F20" w:rsidRPr="003B63AA" w:rsidTr="00F8596D">
        <w:trPr>
          <w:tblCellSpacing w:w="0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>Назив организационе јединице у којој се радно место попуњава:</w:t>
            </w:r>
          </w:p>
        </w:tc>
        <w:tc>
          <w:tcPr>
            <w:tcW w:w="2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>Назив радног места:</w:t>
            </w:r>
          </w:p>
        </w:tc>
        <w:tc>
          <w:tcPr>
            <w:tcW w:w="2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</w:tbl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07"/>
        <w:gridCol w:w="6258"/>
      </w:tblGrid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</w:tbl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41"/>
        <w:gridCol w:w="6724"/>
      </w:tblGrid>
      <w:tr w:rsidR="008D3F20" w:rsidRPr="003B63AA" w:rsidTr="00F8596D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</w:tbl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 xml:space="preserve">4) ПОДАЦИ О РАДНОМ ИСКУСТВУ: </w:t>
      </w:r>
    </w:p>
    <w:tbl>
      <w:tblPr>
        <w:tblW w:w="108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42"/>
        <w:gridCol w:w="2749"/>
        <w:gridCol w:w="2202"/>
        <w:gridCol w:w="4289"/>
      </w:tblGrid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Опис послова радног места: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Степен образовања са којим се обављају послови: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</w:tbl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22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49"/>
        <w:gridCol w:w="9306"/>
      </w:tblGrid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3F20" w:rsidRPr="003B63AA" w:rsidRDefault="008D3F20" w:rsidP="008D3F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b/>
          <w:bCs/>
          <w:sz w:val="20"/>
          <w:szCs w:val="20"/>
        </w:rPr>
        <w:t>6) ДОКУМЕНТАЦИЈА ПРИЛОЖЕНА УЗ ПРИЈАВУ:</w:t>
      </w:r>
    </w:p>
    <w:tbl>
      <w:tblPr>
        <w:tblW w:w="522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"/>
        <w:gridCol w:w="420"/>
        <w:gridCol w:w="3649"/>
        <w:gridCol w:w="295"/>
        <w:gridCol w:w="5388"/>
      </w:tblGrid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trHeight w:val="513"/>
          <w:tblCellSpacing w:w="0" w:type="dxa"/>
        </w:trPr>
        <w:tc>
          <w:tcPr>
            <w:tcW w:w="22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</w:tc>
        <w:tc>
          <w:tcPr>
            <w:tcW w:w="4775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</w:tr>
      <w:tr w:rsidR="008D3F20" w:rsidRPr="003B63AA" w:rsidTr="00F8596D">
        <w:trPr>
          <w:gridBefore w:val="1"/>
          <w:wBefore w:w="10" w:type="pct"/>
          <w:tblCellSpacing w:w="0" w:type="dxa"/>
        </w:trPr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Подносилац пријаве:</w:t>
            </w:r>
          </w:p>
        </w:tc>
      </w:tr>
      <w:tr w:rsidR="008D3F20" w:rsidRPr="003B63AA" w:rsidTr="00F8596D">
        <w:trPr>
          <w:gridBefore w:val="1"/>
          <w:wBefore w:w="10" w:type="pct"/>
          <w:tblCellSpacing w:w="0" w:type="dxa"/>
        </w:trPr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F20" w:rsidRPr="003B63AA" w:rsidTr="00F8596D">
        <w:trPr>
          <w:gridBefore w:val="1"/>
          <w:wBefore w:w="10" w:type="pct"/>
          <w:tblCellSpacing w:w="0" w:type="dxa"/>
        </w:trPr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У ______________, дана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_________________________________</w:t>
            </w:r>
          </w:p>
        </w:tc>
      </w:tr>
      <w:tr w:rsidR="008D3F20" w:rsidRPr="003B63AA" w:rsidTr="00F8596D">
        <w:trPr>
          <w:gridBefore w:val="1"/>
          <w:wBefore w:w="10" w:type="pct"/>
          <w:tblCellSpacing w:w="0" w:type="dxa"/>
        </w:trPr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F20" w:rsidRPr="003B63AA" w:rsidRDefault="008D3F20" w:rsidP="00F859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63AA">
              <w:rPr>
                <w:rFonts w:ascii="Times New Roman" w:hAnsi="Times New Roman"/>
                <w:b/>
                <w:sz w:val="20"/>
                <w:szCs w:val="20"/>
              </w:rPr>
              <w:t>потпис подносиоца</w:t>
            </w:r>
          </w:p>
        </w:tc>
      </w:tr>
    </w:tbl>
    <w:p w:rsidR="008D3F20" w:rsidRPr="003B63AA" w:rsidRDefault="008D3F20" w:rsidP="008D3F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D3F20" w:rsidRPr="003B63AA" w:rsidRDefault="008D3F20" w:rsidP="008D3F20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AA">
        <w:rPr>
          <w:rFonts w:ascii="Times New Roman" w:hAnsi="Times New Roman"/>
          <w:b/>
          <w:sz w:val="20"/>
          <w:szCs w:val="20"/>
        </w:rPr>
        <w:t>И З Ј А В У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AA">
        <w:rPr>
          <w:rFonts w:ascii="Times New Roman" w:hAnsi="Times New Roman"/>
          <w:b/>
          <w:sz w:val="20"/>
          <w:szCs w:val="20"/>
        </w:rPr>
        <w:t>којом пристајем да за сврху _________________________________________________________: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1.  * сам/а прибављам следећу документацију (доказе), и то: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а) _________________________________________________________________________________________________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б) 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в)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г)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д) 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ђ) 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е) _________________________________________________________________________________________________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и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а)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б) 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в)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г)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lastRenderedPageBreak/>
        <w:t>д) 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ђ) ________________________________________________________________________________________________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е) _______________________________________________________________________________________________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  _____________________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     (ЈМБГ даваоца изјаве)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                                                         ___________________                      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(потпис даваоца изјаве)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     _________________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 xml:space="preserve">            (место и датум)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Потребно је заокружити број испред опције за коју се кандидат одлучио и обавезно навести документацију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AA">
        <w:rPr>
          <w:rFonts w:ascii="Times New Roman" w:hAnsi="Times New Roman"/>
          <w:sz w:val="20"/>
          <w:szCs w:val="20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3F20" w:rsidRPr="003B63AA" w:rsidRDefault="008D3F20" w:rsidP="008D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3B63AA">
        <w:rPr>
          <w:rFonts w:ascii="Times New Roman" w:hAnsi="Times New Roman"/>
          <w:sz w:val="20"/>
          <w:szCs w:val="20"/>
        </w:rPr>
        <w:t xml:space="preserve">** </w:t>
      </w:r>
      <w:r w:rsidRPr="003B63AA">
        <w:rPr>
          <w:rFonts w:ascii="Times New Roman" w:hAnsi="Times New Roman"/>
          <w:sz w:val="20"/>
          <w:szCs w:val="20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3B63AA">
        <w:rPr>
          <w:rFonts w:ascii="Times New Roman" w:hAnsi="Times New Roman"/>
          <w:sz w:val="20"/>
          <w:szCs w:val="20"/>
        </w:rPr>
        <w:t>п</w:t>
      </w:r>
      <w:r w:rsidRPr="003B63AA">
        <w:rPr>
          <w:rFonts w:ascii="Times New Roman" w:hAnsi="Times New Roman"/>
          <w:sz w:val="20"/>
          <w:szCs w:val="20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опозива.</w:t>
      </w:r>
    </w:p>
    <w:p w:rsidR="008F5765" w:rsidRDefault="008F5765">
      <w:bookmarkStart w:id="0" w:name="_GoBack"/>
      <w:bookmarkEnd w:id="0"/>
    </w:p>
    <w:sectPr w:rsidR="008F5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20"/>
    <w:rsid w:val="008D3F20"/>
    <w:rsid w:val="008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D09A9-A854-42F1-A44C-4A252F04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F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Milovanović</dc:creator>
  <cp:keywords/>
  <dc:description/>
  <cp:lastModifiedBy>Marina Milovanović</cp:lastModifiedBy>
  <cp:revision>1</cp:revision>
  <dcterms:created xsi:type="dcterms:W3CDTF">2022-09-27T06:45:00Z</dcterms:created>
  <dcterms:modified xsi:type="dcterms:W3CDTF">2022-09-27T06:45:00Z</dcterms:modified>
</cp:coreProperties>
</file>