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E8EF" w14:textId="77777777" w:rsidR="001C39FC" w:rsidRPr="00EB29DE" w:rsidRDefault="00DA71A4">
      <w:pPr>
        <w:spacing w:after="55" w:line="259" w:lineRule="auto"/>
        <w:ind w:left="43" w:right="0" w:firstLine="0"/>
        <w:jc w:val="left"/>
        <w:rPr>
          <w:lang w:val="sr-Cyrl-RS"/>
        </w:rPr>
      </w:pPr>
      <w:r>
        <w:t xml:space="preserve">  </w:t>
      </w:r>
      <w:r w:rsidR="00EB29DE" w:rsidRPr="00242027">
        <w:rPr>
          <w:rFonts w:ascii="Tahoma" w:hAnsi="Tahoma" w:cs="Tahoma"/>
          <w:b/>
          <w:noProof/>
          <w:sz w:val="22"/>
        </w:rPr>
        <w:drawing>
          <wp:inline distT="0" distB="0" distL="0" distR="0" wp14:anchorId="3EC70808" wp14:editId="748BF292">
            <wp:extent cx="1581150" cy="59628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SZ 3.bmp"/>
                    <pic:cNvPicPr/>
                  </pic:nvPicPr>
                  <pic:blipFill>
                    <a:blip r:embed="rId9">
                      <a:extLst>
                        <a:ext uri="{28A0092B-C50C-407E-A947-70E740481C1C}">
                          <a14:useLocalDpi xmlns:a14="http://schemas.microsoft.com/office/drawing/2010/main" val="0"/>
                        </a:ext>
                      </a:extLst>
                    </a:blip>
                    <a:stretch>
                      <a:fillRect/>
                    </a:stretch>
                  </pic:blipFill>
                  <pic:spPr>
                    <a:xfrm>
                      <a:off x="0" y="0"/>
                      <a:ext cx="1592682" cy="600630"/>
                    </a:xfrm>
                    <a:prstGeom prst="rect">
                      <a:avLst/>
                    </a:prstGeom>
                  </pic:spPr>
                </pic:pic>
              </a:graphicData>
            </a:graphic>
          </wp:inline>
        </w:drawing>
      </w:r>
      <w:r w:rsidR="00EB29DE">
        <w:rPr>
          <w:lang w:val="sr-Cyrl-RS"/>
        </w:rPr>
        <w:t xml:space="preserve">                                                                                      </w:t>
      </w:r>
      <w:r w:rsidR="00EB29DE" w:rsidRPr="00EB29DE">
        <w:rPr>
          <w:rFonts w:ascii="Tahoma" w:eastAsia="Times New Roman" w:hAnsi="Tahoma" w:cs="Tahoma"/>
          <w:b/>
          <w:noProof/>
          <w:color w:val="auto"/>
          <w:sz w:val="22"/>
        </w:rPr>
        <w:drawing>
          <wp:inline distT="0" distB="0" distL="0" distR="0" wp14:anchorId="37E5B8CF" wp14:editId="02EFBB17">
            <wp:extent cx="633046" cy="6678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169" cy="671116"/>
                    </a:xfrm>
                    <a:prstGeom prst="rect">
                      <a:avLst/>
                    </a:prstGeom>
                    <a:noFill/>
                  </pic:spPr>
                </pic:pic>
              </a:graphicData>
            </a:graphic>
          </wp:inline>
        </w:drawing>
      </w:r>
    </w:p>
    <w:p w14:paraId="104800DE" w14:textId="77777777" w:rsidR="00EB29DE" w:rsidRPr="00EB29DE" w:rsidRDefault="00EB29DE" w:rsidP="00EB29DE">
      <w:pPr>
        <w:spacing w:after="0" w:line="240" w:lineRule="exact"/>
        <w:ind w:left="0" w:right="0" w:firstLine="0"/>
        <w:rPr>
          <w:rFonts w:ascii="Tahoma" w:eastAsia="Calibri" w:hAnsi="Tahoma" w:cs="Tahoma"/>
          <w:sz w:val="22"/>
          <w:lang w:val="sr-Cyrl-RS"/>
        </w:rPr>
      </w:pPr>
    </w:p>
    <w:p w14:paraId="3555ECE3" w14:textId="77777777" w:rsidR="00EB29DE" w:rsidRPr="00EB29DE" w:rsidRDefault="00EB29DE" w:rsidP="00EB29DE">
      <w:pPr>
        <w:spacing w:after="0" w:line="276" w:lineRule="auto"/>
        <w:ind w:left="0" w:right="0" w:firstLine="0"/>
        <w:rPr>
          <w:rFonts w:ascii="Tahoma" w:eastAsia="Calibri" w:hAnsi="Tahoma" w:cs="Tahoma"/>
          <w:sz w:val="22"/>
          <w:lang w:val="sr-Cyrl-RS"/>
        </w:rPr>
      </w:pPr>
      <w:r w:rsidRPr="00EB29DE">
        <w:rPr>
          <w:rFonts w:ascii="Tahoma" w:eastAsia="Calibri" w:hAnsi="Tahoma" w:cs="Tahoma"/>
          <w:sz w:val="22"/>
        </w:rPr>
        <w:t xml:space="preserve">На основу члана 43. став 1. тачка 3. Закона о запошљавању и осигурању за случај незапослености („Сл. гласник РС“, бр. 36/09, 88/10, 38/15, 113/17 – др.закон и 113/17 и 49/21), члана 11. став 1. тачка 3. Закона о професионалној рехабилитацији и запошљавању особа са инвалидитетом („Сл. гласник РС“, бр. 36/09 и 32/13 и 14/22- др. закон), Акционог плана за период од 2024. до 2026. године, за спровођење Стратегије запошљавања у Републици Србији за период од 2021. до 2026. године („Сл. гласник РС“, бр. 30/21), Одлуке о учешћу у финансирању мера активне политике запошљавања предвиђених локланим планским документом у области запошљавања министра за рад, запошљавање, борачка и социјална питања број </w:t>
      </w:r>
      <w:r w:rsidR="003A0A8B" w:rsidRPr="00542AA0">
        <w:rPr>
          <w:rFonts w:ascii="Tahoma" w:eastAsia="Calibri" w:hAnsi="Tahoma" w:cs="Tahoma"/>
          <w:sz w:val="22"/>
        </w:rPr>
        <w:t>00164544 2025 13400 001 003 000 001 од 07.04.202</w:t>
      </w:r>
      <w:r w:rsidR="003A0A8B">
        <w:rPr>
          <w:rFonts w:ascii="Tahoma" w:eastAsia="Calibri" w:hAnsi="Tahoma" w:cs="Tahoma"/>
          <w:sz w:val="22"/>
        </w:rPr>
        <w:t>5</w:t>
      </w:r>
      <w:r w:rsidRPr="00EB29DE">
        <w:rPr>
          <w:rFonts w:ascii="Tahoma" w:eastAsia="Calibri" w:hAnsi="Tahoma" w:cs="Tahoma"/>
          <w:sz w:val="22"/>
        </w:rPr>
        <w:t xml:space="preserve">. године, а у складу са Локалним акционим планом запошљавања општине Нови Бечеј за период од 2024. до 2026. године и потписаног Споразума о уређивању међусобних права и обавеза у реализацији програма или мера активне политике запошљавања за </w:t>
      </w:r>
      <w:r w:rsidR="003A0A8B" w:rsidRPr="00542AA0">
        <w:rPr>
          <w:rFonts w:ascii="Tahoma" w:eastAsia="Calibri" w:hAnsi="Tahoma" w:cs="Tahoma"/>
          <w:sz w:val="22"/>
        </w:rPr>
        <w:t>2025. годину број 0908-101-1/2025, дана 25.04.2025</w:t>
      </w:r>
      <w:r w:rsidRPr="00542AA0">
        <w:rPr>
          <w:rFonts w:ascii="Tahoma" w:eastAsia="Calibri" w:hAnsi="Tahoma" w:cs="Tahoma"/>
          <w:sz w:val="22"/>
        </w:rPr>
        <w:t xml:space="preserve">. </w:t>
      </w:r>
      <w:r w:rsidRPr="00542AA0">
        <w:rPr>
          <w:rFonts w:ascii="Tahoma" w:eastAsia="Calibri" w:hAnsi="Tahoma" w:cs="Tahoma"/>
          <w:sz w:val="22"/>
          <w:lang w:val="sr-Cyrl-RS"/>
        </w:rPr>
        <w:t>г</w:t>
      </w:r>
      <w:r w:rsidRPr="00542AA0">
        <w:rPr>
          <w:rFonts w:ascii="Tahoma" w:eastAsia="Calibri" w:hAnsi="Tahoma" w:cs="Tahoma"/>
          <w:sz w:val="22"/>
        </w:rPr>
        <w:t>одине</w:t>
      </w:r>
    </w:p>
    <w:p w14:paraId="3C6D88B2" w14:textId="77777777" w:rsidR="00EB29DE" w:rsidRPr="00EB29DE" w:rsidRDefault="00EB29DE" w:rsidP="00EB29DE">
      <w:pPr>
        <w:spacing w:after="0" w:line="276" w:lineRule="auto"/>
        <w:ind w:left="0" w:right="0" w:firstLine="0"/>
        <w:rPr>
          <w:rFonts w:ascii="Tahoma" w:eastAsia="Calibri" w:hAnsi="Tahoma" w:cs="Tahoma"/>
          <w:sz w:val="22"/>
          <w:lang w:val="sr-Cyrl-RS"/>
        </w:rPr>
      </w:pPr>
    </w:p>
    <w:p w14:paraId="5121F266" w14:textId="77777777" w:rsidR="00EB29DE" w:rsidRPr="00EB29DE" w:rsidRDefault="00EB29DE" w:rsidP="00EB29DE">
      <w:pPr>
        <w:spacing w:after="0" w:line="276" w:lineRule="auto"/>
        <w:ind w:left="0" w:right="0" w:firstLine="0"/>
        <w:rPr>
          <w:rFonts w:ascii="Tahoma" w:eastAsia="Calibri" w:hAnsi="Tahoma" w:cs="Tahoma"/>
          <w:sz w:val="22"/>
          <w:lang w:val="sr-Cyrl-RS"/>
        </w:rPr>
      </w:pPr>
    </w:p>
    <w:p w14:paraId="1E5D15D0" w14:textId="77777777" w:rsidR="00EB29DE" w:rsidRPr="00EB29DE" w:rsidRDefault="00DA71A4" w:rsidP="00EB29DE">
      <w:pPr>
        <w:pStyle w:val="Default"/>
        <w:spacing w:line="276" w:lineRule="auto"/>
        <w:jc w:val="center"/>
        <w:rPr>
          <w:rFonts w:ascii="Tahoma" w:hAnsi="Tahoma" w:cs="Tahoma"/>
          <w:sz w:val="22"/>
          <w:szCs w:val="22"/>
          <w:lang w:val="sr-Cyrl-RS"/>
        </w:rPr>
      </w:pPr>
      <w:r w:rsidRPr="00EB29DE">
        <w:rPr>
          <w:rFonts w:ascii="Tahoma" w:hAnsi="Tahoma" w:cs="Tahoma"/>
          <w:sz w:val="22"/>
          <w:szCs w:val="22"/>
        </w:rPr>
        <w:t xml:space="preserve">    </w:t>
      </w:r>
      <w:r w:rsidR="00EB29DE" w:rsidRPr="00EB29DE">
        <w:rPr>
          <w:rFonts w:ascii="Tahoma" w:hAnsi="Tahoma" w:cs="Tahoma"/>
          <w:b/>
          <w:bCs/>
          <w:sz w:val="22"/>
          <w:szCs w:val="22"/>
        </w:rPr>
        <w:t xml:space="preserve">НАЦИОНАЛНА СЛУЖБА ЗА ЗАПОШЉАВАЊЕ </w:t>
      </w:r>
      <w:r w:rsidR="00EB29DE" w:rsidRPr="00EB29DE">
        <w:rPr>
          <w:rFonts w:ascii="Tahoma" w:hAnsi="Tahoma" w:cs="Tahoma"/>
          <w:b/>
          <w:bCs/>
          <w:sz w:val="22"/>
          <w:szCs w:val="22"/>
          <w:lang w:val="sr-Cyrl-RS"/>
        </w:rPr>
        <w:t>И ОПШТИНА НОВИ БЕЧЕЈ</w:t>
      </w:r>
    </w:p>
    <w:p w14:paraId="741A8F78" w14:textId="77777777" w:rsidR="001C39FC" w:rsidRPr="00EB29DE" w:rsidRDefault="00EB29DE" w:rsidP="00EB29DE">
      <w:pPr>
        <w:autoSpaceDE w:val="0"/>
        <w:autoSpaceDN w:val="0"/>
        <w:adjustRightInd w:val="0"/>
        <w:spacing w:after="0" w:line="276" w:lineRule="auto"/>
        <w:ind w:left="0" w:right="0" w:firstLine="0"/>
        <w:jc w:val="center"/>
        <w:rPr>
          <w:rFonts w:ascii="Tahoma" w:eastAsia="Calibri" w:hAnsi="Tahoma" w:cs="Tahoma"/>
          <w:sz w:val="22"/>
          <w:lang w:val="sr-Cyrl-RS"/>
        </w:rPr>
      </w:pPr>
      <w:r w:rsidRPr="00EB29DE">
        <w:rPr>
          <w:rFonts w:ascii="Tahoma" w:eastAsia="Calibri" w:hAnsi="Tahoma" w:cs="Tahoma"/>
          <w:b/>
          <w:bCs/>
          <w:sz w:val="22"/>
        </w:rPr>
        <w:t>РАСПИСУЈУ ЈАВНИ ПОЗИ</w:t>
      </w:r>
      <w:r w:rsidRPr="00EB29DE">
        <w:rPr>
          <w:rFonts w:ascii="Tahoma" w:eastAsia="Calibri" w:hAnsi="Tahoma" w:cs="Tahoma"/>
          <w:b/>
          <w:bCs/>
          <w:sz w:val="22"/>
          <w:lang w:val="sr-Cyrl-RS"/>
        </w:rPr>
        <w:t>В</w:t>
      </w:r>
    </w:p>
    <w:p w14:paraId="39FEF6AA" w14:textId="77777777" w:rsidR="001C39FC" w:rsidRPr="00EB29DE" w:rsidRDefault="00DA71A4" w:rsidP="00EB29DE">
      <w:pPr>
        <w:spacing w:after="0" w:line="276" w:lineRule="auto"/>
        <w:ind w:left="1004" w:right="0"/>
        <w:rPr>
          <w:rFonts w:ascii="Tahoma" w:hAnsi="Tahoma" w:cs="Tahoma"/>
          <w:sz w:val="22"/>
        </w:rPr>
      </w:pPr>
      <w:r w:rsidRPr="00EB29DE">
        <w:rPr>
          <w:rFonts w:ascii="Tahoma" w:hAnsi="Tahoma" w:cs="Tahoma"/>
          <w:b/>
          <w:sz w:val="22"/>
        </w:rPr>
        <w:t xml:space="preserve">ПОСЛОДАВЦИМА ЗА ДОДЕЛУ СУБВЕНЦИЈЕ ЗА ЗАПОШЉАВАЊЕ </w:t>
      </w:r>
    </w:p>
    <w:p w14:paraId="0549AC35" w14:textId="77777777" w:rsidR="001C39FC" w:rsidRPr="00EB29DE" w:rsidRDefault="00DA71A4" w:rsidP="00EB29DE">
      <w:pPr>
        <w:spacing w:after="0" w:line="276" w:lineRule="auto"/>
        <w:ind w:left="1138" w:right="0"/>
        <w:rPr>
          <w:rFonts w:ascii="Tahoma" w:hAnsi="Tahoma" w:cs="Tahoma"/>
          <w:sz w:val="22"/>
        </w:rPr>
      </w:pPr>
      <w:r w:rsidRPr="00EB29DE">
        <w:rPr>
          <w:rFonts w:ascii="Tahoma" w:hAnsi="Tahoma" w:cs="Tahoma"/>
          <w:b/>
          <w:sz w:val="22"/>
        </w:rPr>
        <w:t xml:space="preserve">НЕЗАПОСЛЕНИХ ЛИЦА ИЗ КАТЕГОРИЈЕ ТЕЖЕ ЗАПОШЉИВИХ </w:t>
      </w:r>
    </w:p>
    <w:p w14:paraId="76601590" w14:textId="77777777" w:rsidR="001C39FC" w:rsidRPr="00EB29DE" w:rsidRDefault="008A19AA" w:rsidP="00EB29DE">
      <w:pPr>
        <w:spacing w:after="0" w:line="276" w:lineRule="auto"/>
        <w:ind w:left="562" w:right="0"/>
        <w:jc w:val="center"/>
        <w:rPr>
          <w:rFonts w:ascii="Tahoma" w:hAnsi="Tahoma" w:cs="Tahoma"/>
          <w:sz w:val="22"/>
        </w:rPr>
      </w:pPr>
      <w:r>
        <w:rPr>
          <w:rFonts w:ascii="Tahoma" w:hAnsi="Tahoma" w:cs="Tahoma"/>
          <w:b/>
          <w:sz w:val="22"/>
        </w:rPr>
        <w:t>У 2025</w:t>
      </w:r>
      <w:r w:rsidR="00DA71A4" w:rsidRPr="00EB29DE">
        <w:rPr>
          <w:rFonts w:ascii="Tahoma" w:hAnsi="Tahoma" w:cs="Tahoma"/>
          <w:b/>
          <w:sz w:val="22"/>
        </w:rPr>
        <w:t xml:space="preserve">. ГОДИНИ </w:t>
      </w:r>
    </w:p>
    <w:p w14:paraId="5F282AE0" w14:textId="77777777" w:rsidR="001C39FC" w:rsidRPr="00EB29DE" w:rsidRDefault="00DA71A4" w:rsidP="00EB29DE">
      <w:pPr>
        <w:spacing w:after="0" w:line="276" w:lineRule="auto"/>
        <w:ind w:left="616" w:right="0" w:firstLine="0"/>
        <w:jc w:val="center"/>
        <w:rPr>
          <w:rFonts w:ascii="Tahoma" w:hAnsi="Tahoma" w:cs="Tahoma"/>
          <w:sz w:val="22"/>
        </w:rPr>
      </w:pPr>
      <w:r w:rsidRPr="00EB29DE">
        <w:rPr>
          <w:rFonts w:ascii="Tahoma" w:hAnsi="Tahoma" w:cs="Tahoma"/>
          <w:sz w:val="22"/>
        </w:rPr>
        <w:t xml:space="preserve"> </w:t>
      </w:r>
    </w:p>
    <w:p w14:paraId="2301AD11" w14:textId="77777777" w:rsidR="001C39FC" w:rsidRPr="00EB29DE" w:rsidRDefault="00DA71A4" w:rsidP="00EB29DE">
      <w:pPr>
        <w:pStyle w:val="Naslov1"/>
        <w:spacing w:after="0" w:line="276" w:lineRule="auto"/>
        <w:ind w:left="134" w:hanging="134"/>
        <w:rPr>
          <w:rFonts w:ascii="Tahoma" w:hAnsi="Tahoma" w:cs="Tahoma"/>
          <w:sz w:val="22"/>
        </w:rPr>
      </w:pPr>
      <w:r w:rsidRPr="00EB29DE">
        <w:rPr>
          <w:rFonts w:ascii="Tahoma" w:hAnsi="Tahoma" w:cs="Tahoma"/>
          <w:sz w:val="22"/>
        </w:rPr>
        <w:t xml:space="preserve">ОСНОВНЕ ИНФОРМАЦИЈЕ    </w:t>
      </w:r>
    </w:p>
    <w:p w14:paraId="125928EA"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sidRPr="00EB29DE">
        <w:rPr>
          <w:rFonts w:ascii="Tahoma" w:hAnsi="Tahoma" w:cs="Tahoma"/>
          <w:color w:val="FF0000"/>
          <w:sz w:val="22"/>
        </w:rPr>
        <w:t xml:space="preserve"> </w:t>
      </w:r>
      <w:r w:rsidRPr="00EB29DE">
        <w:rPr>
          <w:rFonts w:ascii="Tahoma" w:hAnsi="Tahoma" w:cs="Tahoma"/>
          <w:sz w:val="22"/>
        </w:rPr>
        <w:t xml:space="preserve">у једнократном износу, ради запошљавања незапослених који се воде на евиденцији Националне службе за запошљавање (у даљем тексту: Национална служба).    </w:t>
      </w:r>
    </w:p>
    <w:p w14:paraId="01835448"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Cyrl-RS" w:eastAsia="sr-Latn-CS"/>
        </w:rPr>
      </w:pPr>
      <w:r w:rsidRPr="009A1DA9">
        <w:rPr>
          <w:rFonts w:eastAsia="Times New Roman"/>
          <w:color w:val="auto"/>
          <w:szCs w:val="24"/>
          <w:lang w:val="sr-Cyrl-RS" w:eastAsia="sr-Latn-CS"/>
        </w:rPr>
        <w:t>Категорије теже запошљивих на кој</w:t>
      </w:r>
      <w:r w:rsidRPr="009A1DA9">
        <w:rPr>
          <w:rFonts w:eastAsia="Times New Roman"/>
          <w:color w:val="auto"/>
          <w:szCs w:val="24"/>
          <w:lang w:val="sr-Latn-RS" w:eastAsia="sr-Latn-CS"/>
        </w:rPr>
        <w:t>e</w:t>
      </w:r>
      <w:r w:rsidRPr="009A1DA9">
        <w:rPr>
          <w:rFonts w:eastAsia="Times New Roman"/>
          <w:color w:val="auto"/>
          <w:szCs w:val="24"/>
          <w:lang w:val="sr-Cyrl-RS" w:eastAsia="sr-Latn-CS"/>
        </w:rPr>
        <w:t xml:space="preserve"> се ова субвенција односи су:</w:t>
      </w:r>
    </w:p>
    <w:p w14:paraId="2644F545"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 xml:space="preserve">млади до 30 година старости </w:t>
      </w:r>
    </w:p>
    <w:p w14:paraId="3E822ADD"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 xml:space="preserve">старији од </w:t>
      </w:r>
      <w:r w:rsidRPr="009A1DA9">
        <w:rPr>
          <w:rFonts w:eastAsia="Times New Roman"/>
          <w:color w:val="auto"/>
          <w:szCs w:val="24"/>
          <w:lang w:val="sr-Latn-RS"/>
        </w:rPr>
        <w:t>45</w:t>
      </w:r>
      <w:r w:rsidRPr="009A1DA9">
        <w:rPr>
          <w:rFonts w:eastAsia="Times New Roman"/>
          <w:color w:val="auto"/>
          <w:szCs w:val="24"/>
          <w:lang w:val="sr-Cyrl-CS"/>
        </w:rPr>
        <w:t xml:space="preserve"> година</w:t>
      </w:r>
    </w:p>
    <w:p w14:paraId="22B33A9D"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RS"/>
        </w:rPr>
        <w:t>жене</w:t>
      </w:r>
    </w:p>
    <w:p w14:paraId="50DC5E7E"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вишкови запослених</w:t>
      </w:r>
    </w:p>
    <w:p w14:paraId="3121F03A"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Роми</w:t>
      </w:r>
    </w:p>
    <w:p w14:paraId="7E099C7C"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особе са инвалидитетом</w:t>
      </w:r>
    </w:p>
    <w:p w14:paraId="51C542D2"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радно способни корисници новчане социјалне помоћи</w:t>
      </w:r>
    </w:p>
    <w:p w14:paraId="17A16335"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незапослени без квалификација или са ниским квалификацијама</w:t>
      </w:r>
    </w:p>
    <w:p w14:paraId="2567B7D4"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незапослени који се налазе на евиденцији незапослених дуже од 12 месеци</w:t>
      </w:r>
      <w:r w:rsidRPr="009A1DA9">
        <w:rPr>
          <w:rFonts w:eastAsia="Times New Roman"/>
          <w:color w:val="auto"/>
          <w:szCs w:val="24"/>
          <w:lang w:val="sr-Cyrl-RS"/>
        </w:rPr>
        <w:t>, а посебно лица на евиденцији дуже од 24 месеца</w:t>
      </w:r>
    </w:p>
    <w:p w14:paraId="1704161C" w14:textId="77777777" w:rsidR="009A1DA9" w:rsidRPr="009A1DA9" w:rsidRDefault="009A1DA9" w:rsidP="009A1DA9">
      <w:pPr>
        <w:numPr>
          <w:ilvl w:val="0"/>
          <w:numId w:val="12"/>
        </w:numPr>
        <w:spacing w:after="0" w:line="240" w:lineRule="auto"/>
        <w:ind w:right="0"/>
        <w:contextualSpacing/>
        <w:jc w:val="left"/>
        <w:rPr>
          <w:rFonts w:eastAsia="Times New Roman"/>
          <w:i/>
          <w:color w:val="auto"/>
          <w:szCs w:val="24"/>
          <w:lang w:val="sr-Cyrl-CS"/>
        </w:rPr>
      </w:pPr>
      <w:r w:rsidRPr="009A1DA9">
        <w:rPr>
          <w:rFonts w:eastAsia="Times New Roman"/>
          <w:color w:val="auto"/>
          <w:szCs w:val="24"/>
          <w:lang w:val="sr-Cyrl-CS"/>
        </w:rPr>
        <w:t>жртве трговине људима и жртве породичног насеља</w:t>
      </w:r>
    </w:p>
    <w:p w14:paraId="12D0FEB3"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Latn-RS" w:eastAsia="sr-Latn-CS"/>
        </w:rPr>
      </w:pPr>
    </w:p>
    <w:p w14:paraId="76C7DA49" w14:textId="77777777" w:rsidR="009A1DA9" w:rsidRPr="009A1DA9" w:rsidRDefault="009A1DA9" w:rsidP="009A1DA9">
      <w:pPr>
        <w:autoSpaceDE w:val="0"/>
        <w:autoSpaceDN w:val="0"/>
        <w:adjustRightInd w:val="0"/>
        <w:spacing w:after="0" w:line="240" w:lineRule="auto"/>
        <w:ind w:left="0" w:right="0" w:firstLine="0"/>
        <w:rPr>
          <w:rFonts w:eastAsia="Times New Roman"/>
          <w:b/>
          <w:color w:val="auto"/>
          <w:szCs w:val="24"/>
          <w:lang w:val="sr-Cyrl-RS" w:eastAsia="sr-Latn-CS"/>
        </w:rPr>
      </w:pPr>
      <w:r w:rsidRPr="009A1DA9">
        <w:rPr>
          <w:rFonts w:eastAsia="Times New Roman"/>
          <w:b/>
          <w:color w:val="auto"/>
          <w:szCs w:val="24"/>
          <w:lang w:val="sr-Cyrl-RS" w:eastAsia="sr-Latn-CS"/>
        </w:rPr>
        <w:t>Пре укључивања у програм Национална служба врши проверу испуњености законских и услова овог јавног позива за незапослено лице.</w:t>
      </w:r>
    </w:p>
    <w:p w14:paraId="6C0E2ABD"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Cyrl-RS" w:eastAsia="sr-Latn-CS"/>
        </w:rPr>
      </w:pPr>
    </w:p>
    <w:p w14:paraId="768A770A"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Cyrl-RS" w:eastAsia="sr-Latn-CS"/>
        </w:rPr>
      </w:pPr>
      <w:r w:rsidRPr="009A1DA9">
        <w:rPr>
          <w:rFonts w:eastAsia="Times New Roman"/>
          <w:color w:val="auto"/>
          <w:szCs w:val="24"/>
          <w:lang w:val="sr-Cyrl-RS" w:eastAsia="sr-Latn-CS"/>
        </w:rPr>
        <w:t>Селекција незапослених лица која ће бити укључена у ову меру биће спроведена на основу процене саветника Националне службе.</w:t>
      </w:r>
    </w:p>
    <w:p w14:paraId="3905A781"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Cyrl-RS" w:eastAsia="sr-Latn-CS"/>
        </w:rPr>
      </w:pPr>
    </w:p>
    <w:p w14:paraId="28F7D6DB"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Latn-CS" w:eastAsia="sr-Latn-CS"/>
        </w:rPr>
      </w:pPr>
      <w:proofErr w:type="spellStart"/>
      <w:r w:rsidRPr="009A1DA9">
        <w:rPr>
          <w:rFonts w:eastAsia="Times New Roman"/>
          <w:b/>
          <w:color w:val="auto"/>
          <w:szCs w:val="24"/>
          <w:lang w:val="sr-Latn-CS" w:eastAsia="sr-Latn-CS"/>
        </w:rPr>
        <w:t>Висина</w:t>
      </w:r>
      <w:proofErr w:type="spellEnd"/>
      <w:r w:rsidRPr="009A1DA9">
        <w:rPr>
          <w:rFonts w:eastAsia="Times New Roman"/>
          <w:b/>
          <w:color w:val="auto"/>
          <w:szCs w:val="24"/>
          <w:lang w:val="sr-Latn-CS" w:eastAsia="sr-Latn-CS"/>
        </w:rPr>
        <w:t xml:space="preserve"> </w:t>
      </w:r>
      <w:proofErr w:type="spellStart"/>
      <w:r w:rsidRPr="009A1DA9">
        <w:rPr>
          <w:rFonts w:eastAsia="Times New Roman"/>
          <w:b/>
          <w:color w:val="auto"/>
          <w:szCs w:val="24"/>
          <w:lang w:val="sr-Latn-CS" w:eastAsia="sr-Latn-CS"/>
        </w:rPr>
        <w:t>субвенције</w:t>
      </w:r>
      <w:proofErr w:type="spellEnd"/>
      <w:r w:rsidRPr="009A1DA9">
        <w:rPr>
          <w:rFonts w:eastAsia="Times New Roman"/>
          <w:color w:val="auto"/>
          <w:szCs w:val="24"/>
          <w:lang w:val="sr-Cyrl-RS" w:eastAsia="sr-Latn-CS"/>
        </w:rPr>
        <w:t xml:space="preserve"> је одређена степеном развијености јединице локалне самоуправе (у даљем тексту: ЈЛС) према месту запошљавања лица, а у складу са важећом уредбом Владе Републике Србије, и износи</w:t>
      </w:r>
      <w:r w:rsidRPr="009A1DA9">
        <w:rPr>
          <w:rFonts w:eastAsia="Times New Roman"/>
          <w:color w:val="auto"/>
          <w:szCs w:val="24"/>
          <w:lang w:val="sr-Latn-CS" w:eastAsia="sr-Latn-CS"/>
        </w:rPr>
        <w:t>:</w:t>
      </w:r>
    </w:p>
    <w:p w14:paraId="46FA64FA" w14:textId="77777777" w:rsidR="009A1DA9" w:rsidRPr="009A1DA9" w:rsidRDefault="009A1DA9" w:rsidP="009A1DA9">
      <w:pPr>
        <w:numPr>
          <w:ilvl w:val="0"/>
          <w:numId w:val="13"/>
        </w:numPr>
        <w:autoSpaceDE w:val="0"/>
        <w:autoSpaceDN w:val="0"/>
        <w:adjustRightInd w:val="0"/>
        <w:spacing w:after="0" w:line="240" w:lineRule="auto"/>
        <w:ind w:right="0"/>
        <w:jc w:val="left"/>
        <w:rPr>
          <w:rFonts w:eastAsia="Times New Roman"/>
          <w:color w:val="auto"/>
          <w:szCs w:val="24"/>
          <w:lang w:val="sr-Cyrl-CS" w:eastAsia="sr-Latn-CS"/>
        </w:rPr>
      </w:pPr>
      <w:r w:rsidRPr="009A1DA9">
        <w:rPr>
          <w:rFonts w:eastAsia="Times New Roman"/>
          <w:color w:val="auto"/>
          <w:szCs w:val="24"/>
          <w:lang w:val="sr-Latn-CS" w:eastAsia="sr-Latn-CS"/>
        </w:rPr>
        <w:t>2</w:t>
      </w:r>
      <w:r w:rsidRPr="009A1DA9">
        <w:rPr>
          <w:rFonts w:eastAsia="Times New Roman"/>
          <w:color w:val="auto"/>
          <w:szCs w:val="24"/>
          <w:lang w:val="sr-Cyrl-RS" w:eastAsia="sr-Latn-CS"/>
        </w:rPr>
        <w:t>5</w:t>
      </w:r>
      <w:r w:rsidRPr="009A1DA9">
        <w:rPr>
          <w:rFonts w:eastAsia="Times New Roman"/>
          <w:color w:val="auto"/>
          <w:szCs w:val="24"/>
          <w:lang w:val="sr-Cyrl-CS" w:eastAsia="sr-Latn-CS"/>
        </w:rPr>
        <w:t>5</w:t>
      </w:r>
      <w:r w:rsidRPr="009A1DA9">
        <w:rPr>
          <w:rFonts w:eastAsia="Times New Roman"/>
          <w:color w:val="auto"/>
          <w:szCs w:val="24"/>
          <w:lang w:val="sr-Latn-CS" w:eastAsia="sr-Latn-CS"/>
        </w:rPr>
        <w:t xml:space="preserve">.000,00 </w:t>
      </w:r>
      <w:proofErr w:type="spellStart"/>
      <w:r w:rsidRPr="009A1DA9">
        <w:rPr>
          <w:rFonts w:eastAsia="Times New Roman"/>
          <w:color w:val="auto"/>
          <w:szCs w:val="24"/>
          <w:lang w:val="sr-Latn-CS" w:eastAsia="sr-Latn-CS"/>
        </w:rPr>
        <w:t>динара</w:t>
      </w:r>
      <w:proofErr w:type="spellEnd"/>
      <w:r w:rsidRPr="009A1DA9">
        <w:rPr>
          <w:rFonts w:eastAsia="Times New Roman"/>
          <w:color w:val="auto"/>
          <w:szCs w:val="24"/>
          <w:lang w:val="sr-Latn-CS" w:eastAsia="sr-Latn-CS"/>
        </w:rPr>
        <w:t xml:space="preserve"> </w:t>
      </w:r>
      <w:proofErr w:type="spellStart"/>
      <w:r w:rsidRPr="009A1DA9">
        <w:rPr>
          <w:rFonts w:eastAsia="Times New Roman"/>
          <w:color w:val="auto"/>
          <w:szCs w:val="24"/>
          <w:lang w:val="sr-Latn-CS" w:eastAsia="sr-Latn-CS"/>
        </w:rPr>
        <w:t>по</w:t>
      </w:r>
      <w:proofErr w:type="spellEnd"/>
      <w:r w:rsidRPr="009A1DA9">
        <w:rPr>
          <w:rFonts w:eastAsia="Times New Roman"/>
          <w:color w:val="auto"/>
          <w:szCs w:val="24"/>
          <w:lang w:val="sr-Latn-CS" w:eastAsia="sr-Latn-CS"/>
        </w:rPr>
        <w:t xml:space="preserve"> </w:t>
      </w:r>
      <w:proofErr w:type="spellStart"/>
      <w:r w:rsidRPr="009A1DA9">
        <w:rPr>
          <w:rFonts w:eastAsia="Times New Roman"/>
          <w:color w:val="auto"/>
          <w:szCs w:val="24"/>
          <w:lang w:val="sr-Latn-CS" w:eastAsia="sr-Latn-CS"/>
        </w:rPr>
        <w:t>лицу</w:t>
      </w:r>
      <w:proofErr w:type="spellEnd"/>
      <w:r w:rsidRPr="009A1DA9">
        <w:rPr>
          <w:rFonts w:eastAsia="Times New Roman"/>
          <w:color w:val="auto"/>
          <w:szCs w:val="24"/>
          <w:lang w:val="sr-Cyrl-RS" w:eastAsia="sr-Latn-CS"/>
        </w:rPr>
        <w:t>, односно 306.000,00 динара за особе са инвалидитетом и лица која су на евиденцији незапослених дуже од 24 мецеца.</w:t>
      </w:r>
    </w:p>
    <w:p w14:paraId="0F00A75C"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Cyrl-CS" w:eastAsia="sr-Latn-CS"/>
        </w:rPr>
      </w:pPr>
    </w:p>
    <w:p w14:paraId="2721346A"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Cyrl-RS" w:eastAsia="sr-Latn-CS"/>
        </w:rPr>
      </w:pPr>
      <w:r w:rsidRPr="009A1DA9">
        <w:rPr>
          <w:rFonts w:eastAsia="Times New Roman"/>
          <w:color w:val="auto"/>
          <w:szCs w:val="24"/>
          <w:lang w:val="sr-Cyrl-RS" w:eastAsia="sr-Latn-CS"/>
        </w:rPr>
        <w:t>Национална служба за запољавање може обезбедити додатну услугу индивидуализоване подршке лицима која су укључена у меру.</w:t>
      </w:r>
    </w:p>
    <w:p w14:paraId="3FE47EA1"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Cyrl-RS" w:eastAsia="sr-Latn-CS"/>
        </w:rPr>
      </w:pPr>
    </w:p>
    <w:p w14:paraId="3BDAC233"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Latn-CS" w:eastAsia="sr-Latn-CS"/>
        </w:rPr>
      </w:pPr>
      <w:r w:rsidRPr="009A1DA9">
        <w:rPr>
          <w:rFonts w:eastAsia="Times New Roman"/>
          <w:color w:val="auto"/>
          <w:szCs w:val="24"/>
          <w:lang w:val="sr-Cyrl-RS" w:eastAsia="sr-Latn-CS"/>
        </w:rPr>
        <w:t xml:space="preserve">Средства додељена по основу </w:t>
      </w:r>
      <w:proofErr w:type="spellStart"/>
      <w:r w:rsidRPr="009A1DA9">
        <w:rPr>
          <w:rFonts w:eastAsia="Times New Roman"/>
          <w:color w:val="auto"/>
          <w:szCs w:val="24"/>
          <w:lang w:val="sr-Latn-CS" w:eastAsia="sr-Latn-CS"/>
        </w:rPr>
        <w:t>субвенције</w:t>
      </w:r>
      <w:proofErr w:type="spellEnd"/>
      <w:r w:rsidRPr="009A1DA9">
        <w:rPr>
          <w:rFonts w:eastAsia="Times New Roman"/>
          <w:color w:val="auto"/>
          <w:szCs w:val="24"/>
          <w:lang w:val="sr-Latn-CS" w:eastAsia="sr-Latn-CS"/>
        </w:rPr>
        <w:t xml:space="preserve"> </w:t>
      </w:r>
      <w:r w:rsidRPr="009A1DA9">
        <w:rPr>
          <w:rFonts w:eastAsia="Times New Roman"/>
          <w:color w:val="auto"/>
          <w:szCs w:val="24"/>
          <w:lang w:val="sr-Cyrl-RS" w:eastAsia="sr-Latn-CS"/>
        </w:rPr>
        <w:t>су</w:t>
      </w:r>
      <w:r w:rsidRPr="009A1DA9">
        <w:rPr>
          <w:rFonts w:eastAsia="Times New Roman"/>
          <w:color w:val="auto"/>
          <w:szCs w:val="24"/>
          <w:lang w:val="sr-Latn-CS" w:eastAsia="sr-Latn-CS"/>
        </w:rPr>
        <w:t xml:space="preserve"> de </w:t>
      </w:r>
      <w:proofErr w:type="spellStart"/>
      <w:r w:rsidRPr="009A1DA9">
        <w:rPr>
          <w:rFonts w:eastAsia="Times New Roman"/>
          <w:color w:val="auto"/>
          <w:szCs w:val="24"/>
          <w:lang w:val="sr-Latn-CS" w:eastAsia="sr-Latn-CS"/>
        </w:rPr>
        <w:t>minimis</w:t>
      </w:r>
      <w:proofErr w:type="spellEnd"/>
      <w:r w:rsidRPr="009A1DA9">
        <w:rPr>
          <w:rFonts w:eastAsia="Times New Roman"/>
          <w:color w:val="auto"/>
          <w:szCs w:val="24"/>
          <w:lang w:val="sr-Latn-CS" w:eastAsia="sr-Latn-CS"/>
        </w:rPr>
        <w:t xml:space="preserve"> </w:t>
      </w:r>
      <w:proofErr w:type="spellStart"/>
      <w:r w:rsidRPr="009A1DA9">
        <w:rPr>
          <w:rFonts w:eastAsia="Times New Roman"/>
          <w:color w:val="auto"/>
          <w:szCs w:val="24"/>
          <w:lang w:val="sr-Latn-CS" w:eastAsia="sr-Latn-CS"/>
        </w:rPr>
        <w:t>помоћ</w:t>
      </w:r>
      <w:proofErr w:type="spellEnd"/>
      <w:r w:rsidRPr="009A1DA9">
        <w:rPr>
          <w:rFonts w:eastAsia="Times New Roman"/>
          <w:color w:val="auto"/>
          <w:szCs w:val="24"/>
          <w:lang w:val="sr-Latn-CS" w:eastAsia="sr-Latn-CS"/>
        </w:rPr>
        <w:t>.</w:t>
      </w:r>
    </w:p>
    <w:p w14:paraId="525904F4" w14:textId="77777777" w:rsidR="009A1DA9" w:rsidRPr="009A1DA9" w:rsidRDefault="009A1DA9" w:rsidP="009A1DA9">
      <w:pPr>
        <w:autoSpaceDE w:val="0"/>
        <w:autoSpaceDN w:val="0"/>
        <w:adjustRightInd w:val="0"/>
        <w:spacing w:after="0" w:line="240" w:lineRule="auto"/>
        <w:ind w:left="0" w:right="0" w:firstLine="0"/>
        <w:rPr>
          <w:rFonts w:eastAsia="Times New Roman"/>
          <w:color w:val="auto"/>
          <w:szCs w:val="24"/>
          <w:lang w:val="sr-Latn-CS" w:eastAsia="sr-Latn-CS"/>
        </w:rPr>
      </w:pPr>
    </w:p>
    <w:p w14:paraId="3C1FEA18" w14:textId="77777777" w:rsidR="001C39FC" w:rsidRPr="00EB29DE" w:rsidRDefault="009A1DA9" w:rsidP="009A1DA9">
      <w:pPr>
        <w:spacing w:after="0" w:line="276" w:lineRule="auto"/>
        <w:ind w:left="38" w:right="0" w:firstLine="0"/>
        <w:jc w:val="left"/>
        <w:rPr>
          <w:rFonts w:ascii="Tahoma" w:hAnsi="Tahoma" w:cs="Tahoma"/>
          <w:sz w:val="22"/>
        </w:rPr>
      </w:pPr>
      <w:r w:rsidRPr="009A1DA9">
        <w:rPr>
          <w:rFonts w:eastAsia="Times New Roman"/>
          <w:color w:val="auto"/>
          <w:szCs w:val="24"/>
          <w:lang w:val="sr-Cyrl-RS" w:eastAsia="sr-Latn-CS"/>
        </w:rPr>
        <w:t xml:space="preserve">Подносилац - корисник </w:t>
      </w:r>
      <w:r w:rsidRPr="009A1DA9">
        <w:rPr>
          <w:rFonts w:eastAsia="Times New Roman"/>
          <w:color w:val="auto"/>
          <w:szCs w:val="24"/>
          <w:lang w:val="sr-Latn-CS" w:eastAsia="sr-Latn-CS"/>
        </w:rPr>
        <w:t xml:space="preserve">de </w:t>
      </w:r>
      <w:proofErr w:type="spellStart"/>
      <w:r w:rsidRPr="009A1DA9">
        <w:rPr>
          <w:rFonts w:eastAsia="Times New Roman"/>
          <w:color w:val="auto"/>
          <w:szCs w:val="24"/>
          <w:lang w:val="sr-Latn-CS" w:eastAsia="sr-Latn-CS"/>
        </w:rPr>
        <w:t>minimis</w:t>
      </w:r>
      <w:proofErr w:type="spellEnd"/>
      <w:r w:rsidRPr="009A1DA9">
        <w:rPr>
          <w:rFonts w:eastAsia="Times New Roman"/>
          <w:color w:val="auto"/>
          <w:szCs w:val="24"/>
          <w:lang w:val="sr-Latn-CS" w:eastAsia="sr-Latn-CS"/>
        </w:rPr>
        <w:t xml:space="preserve"> </w:t>
      </w:r>
      <w:proofErr w:type="spellStart"/>
      <w:r w:rsidRPr="009A1DA9">
        <w:rPr>
          <w:rFonts w:eastAsia="Times New Roman"/>
          <w:color w:val="auto"/>
          <w:szCs w:val="24"/>
          <w:lang w:val="sr-Latn-CS" w:eastAsia="sr-Latn-CS"/>
        </w:rPr>
        <w:t>помоћ</w:t>
      </w:r>
      <w:proofErr w:type="spellEnd"/>
      <w:r w:rsidRPr="009A1DA9">
        <w:rPr>
          <w:rFonts w:eastAsia="Times New Roman"/>
          <w:color w:val="auto"/>
          <w:szCs w:val="24"/>
          <w:lang w:val="sr-Cyrl-RS" w:eastAsia="sr-Latn-CS"/>
        </w:rPr>
        <w:t xml:space="preserve">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w:t>
      </w:r>
      <w:r w:rsidRPr="009A1DA9">
        <w:rPr>
          <w:rFonts w:eastAsia="Times New Roman"/>
          <w:color w:val="auto"/>
          <w:szCs w:val="24"/>
          <w:lang w:val="sr-Latn-CS" w:eastAsia="sr-Latn-CS"/>
        </w:rPr>
        <w:t xml:space="preserve">de </w:t>
      </w:r>
      <w:proofErr w:type="spellStart"/>
      <w:r w:rsidRPr="009A1DA9">
        <w:rPr>
          <w:rFonts w:eastAsia="Times New Roman"/>
          <w:color w:val="auto"/>
          <w:szCs w:val="24"/>
          <w:lang w:val="sr-Latn-CS" w:eastAsia="sr-Latn-CS"/>
        </w:rPr>
        <w:t>minimis</w:t>
      </w:r>
      <w:proofErr w:type="spellEnd"/>
      <w:r w:rsidRPr="009A1DA9">
        <w:rPr>
          <w:rFonts w:eastAsia="Times New Roman"/>
          <w:color w:val="auto"/>
          <w:szCs w:val="24"/>
          <w:lang w:val="sr-Latn-CS" w:eastAsia="sr-Latn-CS"/>
        </w:rPr>
        <w:t xml:space="preserve"> </w:t>
      </w:r>
      <w:proofErr w:type="spellStart"/>
      <w:r w:rsidRPr="009A1DA9">
        <w:rPr>
          <w:rFonts w:eastAsia="Times New Roman"/>
          <w:color w:val="auto"/>
          <w:szCs w:val="24"/>
          <w:lang w:val="sr-Latn-CS" w:eastAsia="sr-Latn-CS"/>
        </w:rPr>
        <w:t>помоћ</w:t>
      </w:r>
      <w:proofErr w:type="spellEnd"/>
      <w:r w:rsidRPr="009A1DA9">
        <w:rPr>
          <w:rFonts w:eastAsia="Times New Roman"/>
          <w:color w:val="auto"/>
          <w:szCs w:val="24"/>
          <w:lang w:val="sr-Cyrl-RS" w:eastAsia="sr-Latn-CS"/>
        </w:rPr>
        <w:t>.</w:t>
      </w:r>
      <w:r w:rsidR="00DA71A4" w:rsidRPr="00EB29DE">
        <w:rPr>
          <w:rFonts w:ascii="Tahoma" w:hAnsi="Tahoma" w:cs="Tahoma"/>
          <w:b/>
          <w:sz w:val="22"/>
        </w:rPr>
        <w:t xml:space="preserve"> </w:t>
      </w:r>
      <w:r w:rsidR="00DA71A4" w:rsidRPr="00EB29DE">
        <w:rPr>
          <w:rFonts w:ascii="Tahoma" w:hAnsi="Tahoma" w:cs="Tahoma"/>
          <w:sz w:val="22"/>
        </w:rPr>
        <w:t xml:space="preserve">   </w:t>
      </w:r>
    </w:p>
    <w:p w14:paraId="2F647250" w14:textId="77777777" w:rsidR="001C39FC" w:rsidRPr="00EB29DE" w:rsidRDefault="00DA71A4" w:rsidP="00EB29DE">
      <w:pPr>
        <w:pStyle w:val="Naslov1"/>
        <w:spacing w:after="0" w:line="276" w:lineRule="auto"/>
        <w:ind w:left="204" w:right="268" w:hanging="204"/>
        <w:rPr>
          <w:rFonts w:ascii="Tahoma" w:hAnsi="Tahoma" w:cs="Tahoma"/>
          <w:sz w:val="22"/>
        </w:rPr>
      </w:pPr>
      <w:r w:rsidRPr="00EB29DE">
        <w:rPr>
          <w:rFonts w:ascii="Tahoma" w:hAnsi="Tahoma" w:cs="Tahoma"/>
          <w:sz w:val="22"/>
        </w:rPr>
        <w:t xml:space="preserve">УСЛОВИ ЗА ПОДНОШЕЊЕ ЗАХТЕВА     </w:t>
      </w:r>
    </w:p>
    <w:p w14:paraId="3B822780"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Право на доделу субвенције послодавац </w:t>
      </w:r>
      <w:r w:rsidRPr="00EB29DE">
        <w:rPr>
          <w:rFonts w:ascii="Tahoma" w:hAnsi="Tahoma" w:cs="Tahoma"/>
          <w:b/>
          <w:sz w:val="22"/>
        </w:rPr>
        <w:t>може остварити под условом</w:t>
      </w:r>
      <w:r w:rsidRPr="00EB29DE">
        <w:rPr>
          <w:rFonts w:ascii="Tahoma" w:hAnsi="Tahoma" w:cs="Tahoma"/>
          <w:sz w:val="22"/>
        </w:rPr>
        <w:t xml:space="preserve"> да:    </w:t>
      </w:r>
    </w:p>
    <w:p w14:paraId="0B323B6F"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211ED450"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је регистрован и није имао прекид обављања делатности најмање три месеца пре датума подношења захтева;     </w:t>
      </w:r>
    </w:p>
    <w:p w14:paraId="36C3C360"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0F2B0A34"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последњих шест месеци није био дуже од 30 дана непрекидно евидентиран у регистру дужника принудне наплате Народне банке Србије;     </w:t>
      </w:r>
    </w:p>
    <w:p w14:paraId="01331595"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1FCF9A72"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7A64CC6C"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08033BBE" w14:textId="77777777" w:rsidR="00831325" w:rsidRPr="00EB29DE" w:rsidRDefault="00831325" w:rsidP="00EB29DE">
      <w:pPr>
        <w:pStyle w:val="Default"/>
        <w:numPr>
          <w:ilvl w:val="0"/>
          <w:numId w:val="3"/>
        </w:numPr>
        <w:spacing w:line="276" w:lineRule="auto"/>
        <w:rPr>
          <w:rFonts w:ascii="Tahoma" w:hAnsi="Tahoma" w:cs="Tahoma"/>
          <w:color w:val="auto"/>
          <w:sz w:val="22"/>
          <w:szCs w:val="22"/>
          <w:lang w:val="sr-Cyrl-CS"/>
        </w:rPr>
      </w:pPr>
      <w:r w:rsidRPr="00EB29DE">
        <w:rPr>
          <w:rFonts w:ascii="Tahoma" w:hAnsi="Tahoma" w:cs="Tahoma"/>
          <w:color w:val="auto"/>
          <w:sz w:val="22"/>
          <w:szCs w:val="22"/>
          <w:lang w:val="sr-Cyrl-RS"/>
        </w:rPr>
        <w:t xml:space="preserve">регистрован </w:t>
      </w:r>
      <w:r w:rsidRPr="00EB29DE">
        <w:rPr>
          <w:rFonts w:ascii="Tahoma" w:hAnsi="Tahoma" w:cs="Tahoma"/>
          <w:color w:val="auto"/>
          <w:sz w:val="22"/>
          <w:szCs w:val="22"/>
          <w:lang w:val="sr-Cyrl-CS"/>
        </w:rPr>
        <w:t xml:space="preserve">на подручју </w:t>
      </w:r>
      <w:r w:rsidR="00EB29DE" w:rsidRPr="00EB29DE">
        <w:rPr>
          <w:rFonts w:ascii="Tahoma" w:hAnsi="Tahoma" w:cs="Tahoma"/>
          <w:color w:val="auto"/>
          <w:sz w:val="22"/>
          <w:szCs w:val="22"/>
          <w:lang w:val="sr-Cyrl-CS"/>
        </w:rPr>
        <w:t>општине Нови Бечеј</w:t>
      </w:r>
      <w:r w:rsidRPr="00EB29DE">
        <w:rPr>
          <w:rFonts w:ascii="Tahoma" w:hAnsi="Tahoma" w:cs="Tahoma"/>
          <w:color w:val="auto"/>
          <w:sz w:val="22"/>
          <w:szCs w:val="22"/>
          <w:lang w:val="sr-Cyrl-CS"/>
        </w:rPr>
        <w:t xml:space="preserve"> </w:t>
      </w:r>
    </w:p>
    <w:p w14:paraId="7F17A47D" w14:textId="77777777" w:rsidR="00831325" w:rsidRPr="00EB29DE" w:rsidRDefault="00831325" w:rsidP="00EB29DE">
      <w:pPr>
        <w:pStyle w:val="Default"/>
        <w:numPr>
          <w:ilvl w:val="0"/>
          <w:numId w:val="3"/>
        </w:numPr>
        <w:spacing w:line="276" w:lineRule="auto"/>
        <w:rPr>
          <w:rFonts w:ascii="Tahoma" w:hAnsi="Tahoma" w:cs="Tahoma"/>
          <w:color w:val="auto"/>
          <w:sz w:val="22"/>
          <w:szCs w:val="22"/>
          <w:lang w:val="sr-Cyrl-CS"/>
        </w:rPr>
      </w:pPr>
      <w:r w:rsidRPr="00EB29DE">
        <w:rPr>
          <w:rFonts w:ascii="Tahoma" w:hAnsi="Tahoma" w:cs="Tahoma"/>
          <w:color w:val="auto"/>
          <w:sz w:val="22"/>
          <w:szCs w:val="22"/>
          <w:lang w:val="sr-Cyrl-CS"/>
        </w:rPr>
        <w:t xml:space="preserve">ангажује незапослене особе са инвалидитетом са подручја </w:t>
      </w:r>
      <w:r w:rsidR="00EB29DE" w:rsidRPr="00EB29DE">
        <w:rPr>
          <w:rFonts w:ascii="Tahoma" w:hAnsi="Tahoma" w:cs="Tahoma"/>
          <w:color w:val="auto"/>
          <w:sz w:val="22"/>
          <w:szCs w:val="22"/>
          <w:lang w:val="sr-Cyrl-CS"/>
        </w:rPr>
        <w:t>општине Нови Бечеј</w:t>
      </w:r>
    </w:p>
    <w:p w14:paraId="490E3FA7" w14:textId="77777777" w:rsidR="000A1E74" w:rsidRPr="00EB29DE" w:rsidRDefault="000A1E74" w:rsidP="00EB29DE">
      <w:pPr>
        <w:pStyle w:val="Default"/>
        <w:numPr>
          <w:ilvl w:val="0"/>
          <w:numId w:val="3"/>
        </w:numPr>
        <w:spacing w:line="276" w:lineRule="auto"/>
        <w:rPr>
          <w:rFonts w:ascii="Tahoma" w:hAnsi="Tahoma" w:cs="Tahoma"/>
          <w:color w:val="auto"/>
          <w:sz w:val="22"/>
          <w:szCs w:val="22"/>
          <w:lang w:val="sr-Cyrl-CS"/>
        </w:rPr>
      </w:pPr>
      <w:r w:rsidRPr="00EB29DE">
        <w:rPr>
          <w:rFonts w:ascii="Tahoma" w:hAnsi="Tahoma" w:cs="Tahoma"/>
          <w:color w:val="auto"/>
          <w:sz w:val="22"/>
          <w:szCs w:val="22"/>
          <w:lang w:val="sr-Cyrl-CS"/>
        </w:rPr>
        <w:t>предност имају послодавци који запошљавају особе са инвалидитетом из категорије слепа и слабовида лица</w:t>
      </w:r>
    </w:p>
    <w:p w14:paraId="42ACC741" w14:textId="77777777" w:rsidR="00831325" w:rsidRPr="00EB29DE" w:rsidRDefault="00831325" w:rsidP="00EB29DE">
      <w:pPr>
        <w:spacing w:after="0" w:line="276" w:lineRule="auto"/>
        <w:ind w:left="545" w:right="283" w:firstLine="0"/>
        <w:rPr>
          <w:rFonts w:ascii="Tahoma" w:hAnsi="Tahoma" w:cs="Tahoma"/>
          <w:sz w:val="22"/>
        </w:rPr>
      </w:pPr>
    </w:p>
    <w:p w14:paraId="7964DD6E"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Право на субвенцију </w:t>
      </w:r>
      <w:r w:rsidRPr="00EB29DE">
        <w:rPr>
          <w:rFonts w:ascii="Tahoma" w:hAnsi="Tahoma" w:cs="Tahoma"/>
          <w:b/>
          <w:sz w:val="22"/>
        </w:rPr>
        <w:t xml:space="preserve">не могу </w:t>
      </w:r>
      <w:r w:rsidRPr="00EB29DE">
        <w:rPr>
          <w:rFonts w:ascii="Tahoma" w:hAnsi="Tahoma" w:cs="Tahoma"/>
          <w:sz w:val="22"/>
        </w:rPr>
        <w:t xml:space="preserve">остварити послодавци:    </w:t>
      </w:r>
    </w:p>
    <w:p w14:paraId="2D8FB67B"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код којих се број запослених смањио у претходна</w:t>
      </w:r>
      <w:r w:rsidRPr="00EB29DE">
        <w:rPr>
          <w:rFonts w:ascii="Tahoma" w:hAnsi="Tahoma" w:cs="Tahoma"/>
          <w:color w:val="FF0000"/>
          <w:sz w:val="22"/>
        </w:rPr>
        <w:t xml:space="preserve"> </w:t>
      </w:r>
      <w:r w:rsidRPr="00EB29DE">
        <w:rPr>
          <w:rFonts w:ascii="Tahoma" w:hAnsi="Tahoma" w:cs="Tahoma"/>
          <w:sz w:val="22"/>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7D584759"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који су користили субвенцију по јавном позиву за иста лица у току претходнe три</w:t>
      </w:r>
      <w:r w:rsidRPr="00EB29DE">
        <w:rPr>
          <w:rFonts w:ascii="Tahoma" w:hAnsi="Tahoma" w:cs="Tahoma"/>
          <w:color w:val="FF0000"/>
          <w:sz w:val="22"/>
        </w:rPr>
        <w:t xml:space="preserve"> </w:t>
      </w:r>
      <w:r w:rsidRPr="00EB29DE">
        <w:rPr>
          <w:rFonts w:ascii="Tahoma" w:hAnsi="Tahoma" w:cs="Tahoma"/>
          <w:sz w:val="22"/>
        </w:rPr>
        <w:t xml:space="preserve">годинe, рачунајући од дана одобравања средстава;    </w:t>
      </w:r>
    </w:p>
    <w:p w14:paraId="3EB62A27"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који обављају делатности које се не финансирају према списку делатности  који је сaставни део овог јавног позива;    </w:t>
      </w:r>
    </w:p>
    <w:p w14:paraId="6D7BE791"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за раднике које би уступили другом послодавцу;    </w:t>
      </w:r>
    </w:p>
    <w:p w14:paraId="456F97DE" w14:textId="77777777" w:rsidR="001C39FC" w:rsidRPr="00EB29DE" w:rsidRDefault="00DA71A4" w:rsidP="00EB29DE">
      <w:pPr>
        <w:numPr>
          <w:ilvl w:val="0"/>
          <w:numId w:val="3"/>
        </w:numPr>
        <w:spacing w:after="0" w:line="276" w:lineRule="auto"/>
        <w:ind w:right="283" w:hanging="360"/>
        <w:rPr>
          <w:rFonts w:ascii="Tahoma" w:hAnsi="Tahoma" w:cs="Tahoma"/>
          <w:sz w:val="22"/>
        </w:rPr>
      </w:pPr>
      <w:r w:rsidRPr="00EB29DE">
        <w:rPr>
          <w:rFonts w:ascii="Tahoma" w:hAnsi="Tahoma" w:cs="Tahoma"/>
          <w:sz w:val="22"/>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521F298"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hAnsi="Tahoma" w:cs="Tahoma"/>
          <w:sz w:val="22"/>
        </w:rPr>
        <w:t xml:space="preserve">       </w:t>
      </w:r>
    </w:p>
    <w:p w14:paraId="62648DFA" w14:textId="77777777" w:rsidR="001C39FC" w:rsidRPr="00EB29DE" w:rsidRDefault="00DA71A4" w:rsidP="00EB29DE">
      <w:pPr>
        <w:pStyle w:val="Naslov1"/>
        <w:spacing w:after="0" w:line="276" w:lineRule="auto"/>
        <w:ind w:left="271" w:right="266" w:hanging="271"/>
        <w:rPr>
          <w:rFonts w:ascii="Tahoma" w:hAnsi="Tahoma" w:cs="Tahoma"/>
          <w:sz w:val="22"/>
        </w:rPr>
      </w:pPr>
      <w:r w:rsidRPr="00EB29DE">
        <w:rPr>
          <w:rFonts w:ascii="Tahoma" w:hAnsi="Tahoma" w:cs="Tahoma"/>
          <w:sz w:val="22"/>
        </w:rPr>
        <w:t xml:space="preserve">ПОДНОШЕЊЕ ЗАХТЕВА     </w:t>
      </w:r>
    </w:p>
    <w:p w14:paraId="46A7AB14" w14:textId="77777777" w:rsidR="001C39FC" w:rsidRPr="00EB29DE" w:rsidRDefault="00DA71A4" w:rsidP="00EB29DE">
      <w:pPr>
        <w:spacing w:after="0" w:line="276" w:lineRule="auto"/>
        <w:ind w:left="9" w:right="0"/>
        <w:rPr>
          <w:rFonts w:ascii="Tahoma" w:hAnsi="Tahoma" w:cs="Tahoma"/>
          <w:sz w:val="22"/>
        </w:rPr>
      </w:pPr>
      <w:r w:rsidRPr="00EB29DE">
        <w:rPr>
          <w:rFonts w:ascii="Tahoma" w:hAnsi="Tahoma" w:cs="Tahoma"/>
          <w:b/>
          <w:sz w:val="22"/>
        </w:rPr>
        <w:t xml:space="preserve">Документација за подношење захтева: </w:t>
      </w:r>
      <w:r w:rsidRPr="00EB29DE">
        <w:rPr>
          <w:rFonts w:ascii="Tahoma" w:hAnsi="Tahoma" w:cs="Tahoma"/>
          <w:sz w:val="22"/>
        </w:rPr>
        <w:t xml:space="preserve">   </w:t>
      </w:r>
    </w:p>
    <w:p w14:paraId="295AF064" w14:textId="77777777" w:rsidR="001C39FC" w:rsidRPr="00EB29DE" w:rsidRDefault="00DA71A4" w:rsidP="00EB29DE">
      <w:pPr>
        <w:numPr>
          <w:ilvl w:val="0"/>
          <w:numId w:val="4"/>
        </w:numPr>
        <w:spacing w:after="0" w:line="276" w:lineRule="auto"/>
        <w:ind w:right="283" w:hanging="360"/>
        <w:rPr>
          <w:rFonts w:ascii="Tahoma" w:hAnsi="Tahoma" w:cs="Tahoma"/>
          <w:sz w:val="22"/>
        </w:rPr>
      </w:pPr>
      <w:r w:rsidRPr="00EB29DE">
        <w:rPr>
          <w:rFonts w:ascii="Tahoma" w:hAnsi="Tahoma" w:cs="Tahoma"/>
          <w:sz w:val="22"/>
        </w:rPr>
        <w:t xml:space="preserve">попуњен захтев са бизнис планом на прописаном обрасцу,    </w:t>
      </w:r>
    </w:p>
    <w:p w14:paraId="20C4E2CE" w14:textId="77777777" w:rsidR="001C39FC" w:rsidRPr="00EB29DE" w:rsidRDefault="00DA71A4" w:rsidP="00EB29DE">
      <w:pPr>
        <w:numPr>
          <w:ilvl w:val="0"/>
          <w:numId w:val="4"/>
        </w:numPr>
        <w:spacing w:after="0" w:line="276" w:lineRule="auto"/>
        <w:ind w:right="283" w:hanging="360"/>
        <w:rPr>
          <w:rFonts w:ascii="Tahoma" w:hAnsi="Tahoma" w:cs="Tahoma"/>
          <w:sz w:val="22"/>
        </w:rPr>
      </w:pPr>
      <w:r w:rsidRPr="00EB29DE">
        <w:rPr>
          <w:rFonts w:ascii="Tahoma" w:hAnsi="Tahoma" w:cs="Tahoma"/>
          <w:sz w:val="22"/>
        </w:rP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3C3DAE56" w14:textId="77777777" w:rsidR="001C39FC" w:rsidRPr="00EB29DE" w:rsidRDefault="00DA71A4" w:rsidP="00EB29DE">
      <w:pPr>
        <w:numPr>
          <w:ilvl w:val="0"/>
          <w:numId w:val="4"/>
        </w:numPr>
        <w:spacing w:after="0" w:line="276" w:lineRule="auto"/>
        <w:ind w:right="283" w:hanging="360"/>
        <w:rPr>
          <w:rFonts w:ascii="Tahoma" w:hAnsi="Tahoma" w:cs="Tahoma"/>
          <w:sz w:val="22"/>
        </w:rPr>
      </w:pPr>
      <w:r w:rsidRPr="00EB29DE">
        <w:rPr>
          <w:rFonts w:ascii="Tahoma" w:hAnsi="Tahoma" w:cs="Tahoma"/>
          <w:sz w:val="22"/>
        </w:rP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2555E73F" w14:textId="77777777" w:rsidR="001C39FC" w:rsidRPr="00EB29DE" w:rsidRDefault="00DA71A4" w:rsidP="00EB29DE">
      <w:pPr>
        <w:numPr>
          <w:ilvl w:val="0"/>
          <w:numId w:val="4"/>
        </w:numPr>
        <w:spacing w:after="0" w:line="276" w:lineRule="auto"/>
        <w:ind w:right="283" w:hanging="360"/>
        <w:rPr>
          <w:rFonts w:ascii="Tahoma" w:hAnsi="Tahoma" w:cs="Tahoma"/>
          <w:sz w:val="22"/>
        </w:rPr>
      </w:pPr>
      <w:r w:rsidRPr="00EB29DE">
        <w:rPr>
          <w:rFonts w:ascii="Tahoma" w:hAnsi="Tahoma" w:cs="Tahoma"/>
          <w:sz w:val="22"/>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6B9512BB" w14:textId="77777777" w:rsidR="001C39FC" w:rsidRPr="00EB29DE" w:rsidRDefault="00DA71A4" w:rsidP="00EB29DE">
      <w:pPr>
        <w:spacing w:after="0" w:line="276" w:lineRule="auto"/>
        <w:ind w:left="763" w:right="0" w:firstLine="0"/>
        <w:jc w:val="left"/>
        <w:rPr>
          <w:rFonts w:ascii="Tahoma" w:hAnsi="Tahoma" w:cs="Tahoma"/>
          <w:sz w:val="22"/>
        </w:rPr>
      </w:pPr>
      <w:r w:rsidRPr="00EB29DE">
        <w:rPr>
          <w:rFonts w:ascii="Tahoma" w:hAnsi="Tahoma" w:cs="Tahoma"/>
          <w:sz w:val="22"/>
        </w:rPr>
        <w:t xml:space="preserve">    </w:t>
      </w:r>
    </w:p>
    <w:p w14:paraId="50FC8EA3"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Проверу испуњености услова Национална служба врши увидом у податке о којима се води службена евиденција.   </w:t>
      </w:r>
    </w:p>
    <w:p w14:paraId="03F8E30D"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hAnsi="Tahoma" w:cs="Tahoma"/>
          <w:sz w:val="22"/>
        </w:rPr>
        <w:t xml:space="preserve">   </w:t>
      </w:r>
    </w:p>
    <w:p w14:paraId="7E2B2969" w14:textId="77777777" w:rsidR="001C39FC" w:rsidRPr="00EB29DE" w:rsidRDefault="00DA71A4" w:rsidP="00EB29DE">
      <w:pPr>
        <w:spacing w:after="0" w:line="276" w:lineRule="auto"/>
        <w:ind w:left="33" w:right="283"/>
        <w:rPr>
          <w:rFonts w:ascii="Tahoma" w:hAnsi="Tahoma" w:cs="Tahoma"/>
          <w:sz w:val="22"/>
          <w:lang w:val="sr-Cyrl-RS"/>
        </w:rPr>
      </w:pPr>
      <w:r w:rsidRPr="00EB29DE">
        <w:rPr>
          <w:rFonts w:ascii="Tahoma" w:hAnsi="Tahoma" w:cs="Tahoma"/>
          <w:sz w:val="22"/>
        </w:rPr>
        <w:t xml:space="preserve">Национална служба </w:t>
      </w:r>
      <w:r w:rsidR="006D640D" w:rsidRPr="00EB29DE">
        <w:rPr>
          <w:rFonts w:ascii="Tahoma" w:hAnsi="Tahoma" w:cs="Tahoma"/>
          <w:sz w:val="22"/>
          <w:lang w:val="sr-Cyrl-RS"/>
        </w:rPr>
        <w:t xml:space="preserve">и </w:t>
      </w:r>
      <w:r w:rsidR="00EB29DE" w:rsidRPr="00EB29DE">
        <w:rPr>
          <w:rFonts w:ascii="Tahoma" w:hAnsi="Tahoma" w:cs="Tahoma"/>
          <w:sz w:val="22"/>
          <w:lang w:val="sr-Cyrl-RS"/>
        </w:rPr>
        <w:t>Општина Нови Бечеј</w:t>
      </w:r>
      <w:r w:rsidR="006D640D" w:rsidRPr="00EB29DE">
        <w:rPr>
          <w:rFonts w:ascii="Tahoma" w:hAnsi="Tahoma" w:cs="Tahoma"/>
          <w:sz w:val="22"/>
          <w:lang w:val="sr-Cyrl-RS"/>
        </w:rPr>
        <w:t xml:space="preserve"> </w:t>
      </w:r>
      <w:r w:rsidR="006D640D" w:rsidRPr="00EB29DE">
        <w:rPr>
          <w:rFonts w:ascii="Tahoma" w:hAnsi="Tahoma" w:cs="Tahoma"/>
          <w:sz w:val="22"/>
        </w:rPr>
        <w:t>задржава</w:t>
      </w:r>
      <w:r w:rsidR="006D640D" w:rsidRPr="00EB29DE">
        <w:rPr>
          <w:rFonts w:ascii="Tahoma" w:hAnsi="Tahoma" w:cs="Tahoma"/>
          <w:sz w:val="22"/>
          <w:lang w:val="sr-Cyrl-RS"/>
        </w:rPr>
        <w:t xml:space="preserve">ју </w:t>
      </w:r>
      <w:r w:rsidR="006D640D" w:rsidRPr="00EB29DE">
        <w:rPr>
          <w:rFonts w:ascii="Tahoma" w:hAnsi="Tahoma" w:cs="Tahoma"/>
          <w:sz w:val="22"/>
        </w:rPr>
        <w:t>право да траж</w:t>
      </w:r>
      <w:r w:rsidR="006D640D" w:rsidRPr="00EB29DE">
        <w:rPr>
          <w:rFonts w:ascii="Tahoma" w:hAnsi="Tahoma" w:cs="Tahoma"/>
          <w:sz w:val="22"/>
          <w:lang w:val="sr-Cyrl-RS"/>
        </w:rPr>
        <w:t>е</w:t>
      </w:r>
      <w:r w:rsidRPr="00EB29DE">
        <w:rPr>
          <w:rFonts w:ascii="Tahoma" w:hAnsi="Tahoma" w:cs="Tahoma"/>
          <w:sz w:val="22"/>
        </w:rPr>
        <w:t xml:space="preserve"> и друге доказе релевантне за одлучивање о захтеву подносиоца.    </w:t>
      </w:r>
    </w:p>
    <w:p w14:paraId="58E08A1E" w14:textId="77777777" w:rsidR="001C39FC" w:rsidRPr="00EB29DE" w:rsidRDefault="00DA71A4" w:rsidP="00100E96">
      <w:pPr>
        <w:spacing w:after="0" w:line="276" w:lineRule="auto"/>
        <w:ind w:left="0" w:right="0" w:firstLine="0"/>
        <w:jc w:val="left"/>
        <w:rPr>
          <w:rFonts w:ascii="Tahoma" w:hAnsi="Tahoma" w:cs="Tahoma"/>
          <w:sz w:val="22"/>
        </w:rPr>
      </w:pPr>
      <w:r w:rsidRPr="00EB29DE">
        <w:rPr>
          <w:rFonts w:ascii="Tahoma" w:hAnsi="Tahoma" w:cs="Tahoma"/>
          <w:sz w:val="22"/>
        </w:rPr>
        <w:t xml:space="preserve">   </w:t>
      </w:r>
    </w:p>
    <w:p w14:paraId="391F8D2C" w14:textId="77777777" w:rsidR="001C39FC" w:rsidRPr="00EB29DE" w:rsidRDefault="00DA71A4" w:rsidP="00EB29DE">
      <w:pPr>
        <w:spacing w:after="0" w:line="276" w:lineRule="auto"/>
        <w:ind w:left="9" w:right="0"/>
        <w:rPr>
          <w:rFonts w:ascii="Tahoma" w:hAnsi="Tahoma" w:cs="Tahoma"/>
          <w:sz w:val="22"/>
        </w:rPr>
      </w:pPr>
      <w:r w:rsidRPr="00EB29DE">
        <w:rPr>
          <w:rFonts w:ascii="Tahoma" w:hAnsi="Tahoma" w:cs="Tahoma"/>
          <w:b/>
          <w:sz w:val="22"/>
        </w:rPr>
        <w:t xml:space="preserve">Начин подношења захтева </w:t>
      </w:r>
      <w:r w:rsidRPr="00EB29DE">
        <w:rPr>
          <w:rFonts w:ascii="Tahoma" w:hAnsi="Tahoma" w:cs="Tahoma"/>
          <w:sz w:val="22"/>
        </w:rPr>
        <w:t xml:space="preserve">   </w:t>
      </w:r>
    </w:p>
    <w:p w14:paraId="0A779685"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преузети на сајту </w:t>
      </w:r>
      <w:hyperlink r:id="rId11">
        <w:r w:rsidRPr="00EB29DE">
          <w:rPr>
            <w:rFonts w:ascii="Tahoma" w:hAnsi="Tahoma" w:cs="Tahoma"/>
            <w:color w:val="0563C1"/>
            <w:sz w:val="22"/>
            <w:u w:val="single" w:color="0563C1"/>
          </w:rPr>
          <w:t>www.nsz.gov.rs</w:t>
        </w:r>
      </w:hyperlink>
      <w:hyperlink r:id="rId12">
        <w:r w:rsidRPr="00EB29DE">
          <w:rPr>
            <w:rFonts w:ascii="Tahoma" w:hAnsi="Tahoma" w:cs="Tahoma"/>
            <w:sz w:val="22"/>
          </w:rPr>
          <w:t>.</w:t>
        </w:r>
      </w:hyperlink>
      <w:r w:rsidRPr="00EB29DE">
        <w:rPr>
          <w:rFonts w:ascii="Tahoma" w:hAnsi="Tahoma" w:cs="Tahoma"/>
          <w:sz w:val="22"/>
        </w:rPr>
        <w:t xml:space="preserve">      </w:t>
      </w:r>
    </w:p>
    <w:p w14:paraId="28D63560" w14:textId="77777777" w:rsidR="001C39FC" w:rsidRPr="00EB29DE" w:rsidRDefault="00DA71A4" w:rsidP="00EB29DE">
      <w:pPr>
        <w:pStyle w:val="Naslov1"/>
        <w:spacing w:after="0" w:line="276" w:lineRule="auto"/>
        <w:ind w:left="295" w:right="284" w:hanging="295"/>
        <w:rPr>
          <w:rFonts w:ascii="Tahoma" w:hAnsi="Tahoma" w:cs="Tahoma"/>
          <w:sz w:val="22"/>
        </w:rPr>
      </w:pPr>
      <w:r w:rsidRPr="00EB29DE">
        <w:rPr>
          <w:rFonts w:ascii="Tahoma" w:hAnsi="Tahoma" w:cs="Tahoma"/>
          <w:sz w:val="22"/>
        </w:rPr>
        <w:t xml:space="preserve">ДОНОШЕЊЕ ОДЛУКЕ     </w:t>
      </w:r>
    </w:p>
    <w:p w14:paraId="3CCA5B2C"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EB29DE">
        <w:rPr>
          <w:rFonts w:ascii="Tahoma" w:hAnsi="Tahoma" w:cs="Tahoma"/>
          <w:b/>
          <w:sz w:val="22"/>
        </w:rPr>
        <w:t xml:space="preserve">. </w:t>
      </w:r>
      <w:r w:rsidRPr="00EB29DE">
        <w:rPr>
          <w:rFonts w:ascii="Tahoma" w:hAnsi="Tahoma" w:cs="Tahoma"/>
          <w:sz w:val="22"/>
        </w:rPr>
        <w:t xml:space="preserve">   </w:t>
      </w:r>
    </w:p>
    <w:p w14:paraId="3A1882C6"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hAnsi="Tahoma" w:cs="Tahoma"/>
          <w:b/>
          <w:sz w:val="22"/>
        </w:rPr>
        <w:t xml:space="preserve"> </w:t>
      </w:r>
      <w:r w:rsidRPr="00EB29DE">
        <w:rPr>
          <w:rFonts w:ascii="Tahoma" w:hAnsi="Tahoma" w:cs="Tahoma"/>
          <w:sz w:val="22"/>
        </w:rPr>
        <w:t xml:space="preserve">   </w:t>
      </w:r>
    </w:p>
    <w:p w14:paraId="595DACF6" w14:textId="77777777" w:rsidR="001C39FC" w:rsidRPr="00EB29DE" w:rsidRDefault="00DA71A4" w:rsidP="00EB29DE">
      <w:pPr>
        <w:spacing w:after="0" w:line="276" w:lineRule="auto"/>
        <w:ind w:left="9" w:right="0"/>
        <w:rPr>
          <w:rFonts w:ascii="Tahoma" w:hAnsi="Tahoma" w:cs="Tahoma"/>
          <w:sz w:val="22"/>
        </w:rPr>
      </w:pPr>
      <w:r w:rsidRPr="00EB29DE">
        <w:rPr>
          <w:rFonts w:ascii="Tahoma" w:hAnsi="Tahoma" w:cs="Tahoma"/>
          <w:b/>
          <w:sz w:val="22"/>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EB29DE">
        <w:rPr>
          <w:rFonts w:ascii="Tahoma" w:hAnsi="Tahoma" w:cs="Tahoma"/>
          <w:sz w:val="22"/>
        </w:rPr>
        <w:t xml:space="preserve">      </w:t>
      </w:r>
    </w:p>
    <w:p w14:paraId="79C13AB2" w14:textId="77777777" w:rsidR="001C39FC"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tbl>
      <w:tblPr>
        <w:tblStyle w:val="TableGrid"/>
        <w:tblpPr w:leftFromText="180" w:rightFromText="180" w:vertAnchor="text" w:tblpY="131"/>
        <w:tblW w:w="9465" w:type="dxa"/>
        <w:tblInd w:w="0" w:type="dxa"/>
        <w:tblCellMar>
          <w:bottom w:w="104" w:type="dxa"/>
        </w:tblCellMar>
        <w:tblLook w:val="04A0" w:firstRow="1" w:lastRow="0" w:firstColumn="1" w:lastColumn="0" w:noHBand="0" w:noVBand="1"/>
      </w:tblPr>
      <w:tblGrid>
        <w:gridCol w:w="3086"/>
        <w:gridCol w:w="1889"/>
        <w:gridCol w:w="2649"/>
        <w:gridCol w:w="1841"/>
      </w:tblGrid>
      <w:tr w:rsidR="00D81A66" w:rsidRPr="00100E96" w14:paraId="2172F7EA" w14:textId="77777777" w:rsidTr="00D81A66">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bottom"/>
          </w:tcPr>
          <w:p w14:paraId="04F5BCFF" w14:textId="77777777" w:rsidR="00D81A66" w:rsidRPr="00100E96" w:rsidRDefault="00D81A66" w:rsidP="00D81A66">
            <w:pPr>
              <w:spacing w:after="0" w:line="276" w:lineRule="auto"/>
              <w:ind w:left="130" w:right="0" w:firstLine="0"/>
              <w:jc w:val="left"/>
              <w:rPr>
                <w:rFonts w:ascii="Tahoma" w:hAnsi="Tahoma" w:cs="Tahoma"/>
                <w:sz w:val="20"/>
                <w:szCs w:val="20"/>
              </w:rPr>
            </w:pPr>
            <w:r w:rsidRPr="00100E96">
              <w:rPr>
                <w:rFonts w:ascii="Tahoma" w:hAnsi="Tahoma" w:cs="Tahoma"/>
                <w:b/>
                <w:sz w:val="20"/>
                <w:szCs w:val="20"/>
              </w:rPr>
              <w:t xml:space="preserve">БОДОВНА ЛИСТА - СУБВЕНЦИЈА ЗА ЗАПОШЉАВАЊЕ НЕЗАПОСЛЕНИХ ЛИЦА ИЗ </w:t>
            </w:r>
            <w:r w:rsidRPr="00100E96">
              <w:rPr>
                <w:rFonts w:ascii="Tahoma" w:hAnsi="Tahoma" w:cs="Tahoma"/>
                <w:sz w:val="20"/>
                <w:szCs w:val="20"/>
              </w:rPr>
              <w:t xml:space="preserve">  </w:t>
            </w:r>
          </w:p>
          <w:p w14:paraId="62603F8D" w14:textId="77777777" w:rsidR="00D81A66" w:rsidRPr="00100E96" w:rsidRDefault="00D81A66" w:rsidP="00D81A66">
            <w:pPr>
              <w:spacing w:after="0" w:line="276" w:lineRule="auto"/>
              <w:ind w:left="0" w:right="95" w:firstLine="0"/>
              <w:jc w:val="center"/>
              <w:rPr>
                <w:rFonts w:ascii="Tahoma" w:hAnsi="Tahoma" w:cs="Tahoma"/>
                <w:sz w:val="20"/>
                <w:szCs w:val="20"/>
              </w:rPr>
            </w:pPr>
            <w:r w:rsidRPr="00100E96">
              <w:rPr>
                <w:rFonts w:ascii="Tahoma" w:hAnsi="Tahoma" w:cs="Tahoma"/>
                <w:b/>
                <w:sz w:val="20"/>
                <w:szCs w:val="20"/>
              </w:rPr>
              <w:t xml:space="preserve">КАТЕГОРИЈЕ ТЕЖЕ ЗАПОШЉИВИХ </w:t>
            </w:r>
            <w:r w:rsidRPr="00100E96">
              <w:rPr>
                <w:rFonts w:ascii="Tahoma" w:hAnsi="Tahoma" w:cs="Tahoma"/>
                <w:sz w:val="20"/>
                <w:szCs w:val="20"/>
              </w:rPr>
              <w:t xml:space="preserve">   </w:t>
            </w:r>
          </w:p>
        </w:tc>
      </w:tr>
      <w:tr w:rsidR="00D81A66" w:rsidRPr="00100E96" w14:paraId="73F027DD" w14:textId="77777777" w:rsidTr="00D81A66">
        <w:trPr>
          <w:trHeight w:val="879"/>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14:paraId="529D90DE" w14:textId="77777777" w:rsidR="00D81A66" w:rsidRPr="00100E96" w:rsidRDefault="00D81A66" w:rsidP="00D81A66">
            <w:pPr>
              <w:spacing w:after="0" w:line="276" w:lineRule="auto"/>
              <w:ind w:left="0" w:right="112" w:firstLine="0"/>
              <w:jc w:val="center"/>
              <w:rPr>
                <w:rFonts w:ascii="Tahoma" w:hAnsi="Tahoma" w:cs="Tahoma"/>
                <w:sz w:val="20"/>
                <w:szCs w:val="20"/>
              </w:rPr>
            </w:pPr>
            <w:r w:rsidRPr="00100E96">
              <w:rPr>
                <w:rFonts w:ascii="Tahoma" w:hAnsi="Tahoma" w:cs="Tahoma"/>
                <w:b/>
                <w:sz w:val="20"/>
                <w:szCs w:val="20"/>
              </w:rPr>
              <w:t xml:space="preserve">Критеријуми  </w:t>
            </w:r>
            <w:r w:rsidRPr="00100E96">
              <w:rPr>
                <w:rFonts w:ascii="Tahoma" w:hAnsi="Tahoma" w:cs="Tahoma"/>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bottom"/>
          </w:tcPr>
          <w:p w14:paraId="01CB6BB8" w14:textId="77777777" w:rsidR="00D81A66" w:rsidRPr="00100E96" w:rsidRDefault="00D81A66" w:rsidP="00D81A66">
            <w:pPr>
              <w:spacing w:after="0" w:line="276" w:lineRule="auto"/>
              <w:ind w:left="0" w:right="234" w:firstLine="0"/>
              <w:jc w:val="right"/>
              <w:rPr>
                <w:rFonts w:ascii="Tahoma" w:hAnsi="Tahoma" w:cs="Tahoma"/>
                <w:sz w:val="20"/>
                <w:szCs w:val="20"/>
              </w:rPr>
            </w:pPr>
            <w:r w:rsidRPr="00100E96">
              <w:rPr>
                <w:rFonts w:ascii="Tahoma" w:hAnsi="Tahoma" w:cs="Tahoma"/>
                <w:b/>
                <w:sz w:val="20"/>
                <w:szCs w:val="20"/>
              </w:rPr>
              <w:t xml:space="preserve">Број бодова </w:t>
            </w:r>
            <w:r w:rsidRPr="00100E96">
              <w:rPr>
                <w:rFonts w:ascii="Tahoma" w:hAnsi="Tahoma" w:cs="Tahoma"/>
                <w:sz w:val="20"/>
                <w:szCs w:val="20"/>
              </w:rPr>
              <w:t xml:space="preserve">  </w:t>
            </w:r>
          </w:p>
        </w:tc>
      </w:tr>
      <w:tr w:rsidR="00D81A66" w:rsidRPr="00100E96" w14:paraId="1B2DF1BC" w14:textId="77777777" w:rsidTr="00D81A66">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bottom"/>
          </w:tcPr>
          <w:p w14:paraId="5F364811" w14:textId="77777777" w:rsidR="00D81A66" w:rsidRPr="00100E96" w:rsidRDefault="00D81A66" w:rsidP="00D81A66">
            <w:pPr>
              <w:spacing w:after="0" w:line="276" w:lineRule="auto"/>
              <w:ind w:left="0" w:right="0" w:firstLine="0"/>
              <w:jc w:val="left"/>
              <w:rPr>
                <w:rFonts w:ascii="Tahoma" w:hAnsi="Tahoma" w:cs="Tahoma"/>
                <w:sz w:val="20"/>
                <w:szCs w:val="20"/>
              </w:rPr>
            </w:pPr>
            <w:r w:rsidRPr="00100E96">
              <w:rPr>
                <w:rFonts w:ascii="Tahoma" w:hAnsi="Tahoma" w:cs="Tahoma"/>
                <w:sz w:val="20"/>
                <w:szCs w:val="20"/>
              </w:rPr>
              <w:t xml:space="preserve">1. Делатност послодавца у којој се запошљавају лица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40778B78" w14:textId="77777777" w:rsidR="00D81A66" w:rsidRPr="00100E96" w:rsidRDefault="00D81A66" w:rsidP="00D81A66">
            <w:pPr>
              <w:spacing w:after="0" w:line="276" w:lineRule="auto"/>
              <w:ind w:left="16" w:right="0" w:firstLine="0"/>
              <w:jc w:val="left"/>
              <w:rPr>
                <w:rFonts w:ascii="Tahoma" w:hAnsi="Tahoma" w:cs="Tahoma"/>
                <w:sz w:val="20"/>
                <w:szCs w:val="20"/>
              </w:rPr>
            </w:pPr>
            <w:r w:rsidRPr="00100E96">
              <w:rPr>
                <w:rFonts w:ascii="Tahoma" w:hAnsi="Tahoma" w:cs="Tahoma"/>
                <w:sz w:val="20"/>
                <w:szCs w:val="20"/>
              </w:rPr>
              <w:t xml:space="preserve">Производња, производно занатство, здравствене и интелектуалне услуге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452E4586" w14:textId="77777777" w:rsidR="00D81A66" w:rsidRPr="00100E96" w:rsidRDefault="00D81A66" w:rsidP="00D81A66">
            <w:pPr>
              <w:spacing w:after="0" w:line="276" w:lineRule="auto"/>
              <w:ind w:left="0" w:right="91" w:firstLine="0"/>
              <w:jc w:val="center"/>
              <w:rPr>
                <w:rFonts w:ascii="Tahoma" w:hAnsi="Tahoma" w:cs="Tahoma"/>
                <w:sz w:val="20"/>
                <w:szCs w:val="20"/>
              </w:rPr>
            </w:pPr>
            <w:r w:rsidRPr="00100E96">
              <w:rPr>
                <w:rFonts w:ascii="Tahoma" w:hAnsi="Tahoma" w:cs="Tahoma"/>
                <w:sz w:val="20"/>
                <w:szCs w:val="20"/>
              </w:rPr>
              <w:t xml:space="preserve">15    </w:t>
            </w:r>
          </w:p>
        </w:tc>
      </w:tr>
      <w:tr w:rsidR="00D81A66" w:rsidRPr="00100E96" w14:paraId="3A35A163" w14:textId="77777777" w:rsidTr="00D81A66">
        <w:trPr>
          <w:trHeight w:val="850"/>
        </w:trPr>
        <w:tc>
          <w:tcPr>
            <w:tcW w:w="0" w:type="auto"/>
            <w:vMerge/>
            <w:tcBorders>
              <w:top w:val="nil"/>
              <w:left w:val="double" w:sz="4" w:space="0" w:color="A6A6A6"/>
              <w:bottom w:val="nil"/>
              <w:right w:val="double" w:sz="4" w:space="0" w:color="A6A6A6"/>
            </w:tcBorders>
          </w:tcPr>
          <w:p w14:paraId="4C9F7AC9"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1D36416C" w14:textId="77777777" w:rsidR="00D81A66" w:rsidRPr="00100E96" w:rsidRDefault="00D81A66" w:rsidP="00D81A66">
            <w:pPr>
              <w:spacing w:after="0" w:line="276" w:lineRule="auto"/>
              <w:ind w:left="16" w:right="0" w:firstLine="0"/>
              <w:jc w:val="left"/>
              <w:rPr>
                <w:rFonts w:ascii="Tahoma" w:hAnsi="Tahoma" w:cs="Tahoma"/>
                <w:sz w:val="20"/>
                <w:szCs w:val="20"/>
              </w:rPr>
            </w:pPr>
            <w:r w:rsidRPr="00100E96">
              <w:rPr>
                <w:rFonts w:ascii="Tahoma" w:hAnsi="Tahoma" w:cs="Tahoma"/>
                <w:sz w:val="20"/>
                <w:szCs w:val="20"/>
              </w:rPr>
              <w:t xml:space="preserve">Услужно занатство, остале услужне делатности и грађевинарство     </w:t>
            </w:r>
          </w:p>
        </w:tc>
        <w:tc>
          <w:tcPr>
            <w:tcW w:w="1841" w:type="dxa"/>
            <w:tcBorders>
              <w:top w:val="double" w:sz="4" w:space="0" w:color="A6A6A6"/>
              <w:left w:val="double" w:sz="4" w:space="0" w:color="A6A6A6"/>
              <w:bottom w:val="double" w:sz="4" w:space="0" w:color="A6A6A6"/>
              <w:right w:val="double" w:sz="5" w:space="0" w:color="A6A6A6"/>
            </w:tcBorders>
            <w:vAlign w:val="center"/>
          </w:tcPr>
          <w:p w14:paraId="45787BE4" w14:textId="77777777" w:rsidR="00D81A66" w:rsidRPr="00100E96" w:rsidRDefault="00D81A66" w:rsidP="00D81A66">
            <w:pPr>
              <w:spacing w:after="0" w:line="276" w:lineRule="auto"/>
              <w:ind w:left="0" w:right="98" w:firstLine="0"/>
              <w:jc w:val="center"/>
              <w:rPr>
                <w:rFonts w:ascii="Tahoma" w:hAnsi="Tahoma" w:cs="Tahoma"/>
                <w:sz w:val="20"/>
                <w:szCs w:val="20"/>
              </w:rPr>
            </w:pPr>
            <w:r w:rsidRPr="00100E96">
              <w:rPr>
                <w:rFonts w:ascii="Tahoma" w:hAnsi="Tahoma" w:cs="Tahoma"/>
                <w:sz w:val="20"/>
                <w:szCs w:val="20"/>
              </w:rPr>
              <w:t xml:space="preserve">8    </w:t>
            </w:r>
          </w:p>
        </w:tc>
      </w:tr>
      <w:tr w:rsidR="00D81A66" w:rsidRPr="00100E96" w14:paraId="43088445" w14:textId="77777777" w:rsidTr="00D81A66">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tcPr>
          <w:p w14:paraId="367D1859"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781BEFD0" w14:textId="77777777" w:rsidR="00D81A66" w:rsidRPr="00100E96" w:rsidRDefault="00D81A66" w:rsidP="00100E96">
            <w:pPr>
              <w:spacing w:after="0" w:line="276" w:lineRule="auto"/>
              <w:ind w:left="0" w:right="0" w:firstLine="0"/>
              <w:jc w:val="left"/>
              <w:rPr>
                <w:rFonts w:ascii="Tahoma" w:hAnsi="Tahoma" w:cs="Tahoma"/>
                <w:sz w:val="20"/>
                <w:szCs w:val="20"/>
              </w:rPr>
            </w:pPr>
            <w:r w:rsidRPr="00100E96">
              <w:rPr>
                <w:rFonts w:ascii="Tahoma" w:hAnsi="Tahoma" w:cs="Tahoma"/>
                <w:sz w:val="20"/>
                <w:szCs w:val="20"/>
              </w:rPr>
              <w:t xml:space="preserve">Хотели, ресторани и остале услуге     </w:t>
            </w:r>
          </w:p>
        </w:tc>
        <w:tc>
          <w:tcPr>
            <w:tcW w:w="1841" w:type="dxa"/>
            <w:tcBorders>
              <w:top w:val="double" w:sz="4" w:space="0" w:color="A6A6A6"/>
              <w:left w:val="double" w:sz="4" w:space="0" w:color="A6A6A6"/>
              <w:bottom w:val="double" w:sz="4" w:space="0" w:color="A6A6A6"/>
              <w:right w:val="double" w:sz="5" w:space="0" w:color="A6A6A6"/>
            </w:tcBorders>
          </w:tcPr>
          <w:p w14:paraId="62CBE477" w14:textId="77777777" w:rsidR="00D81A66" w:rsidRPr="00100E96" w:rsidRDefault="00D81A66" w:rsidP="00D81A66">
            <w:pPr>
              <w:spacing w:after="0" w:line="276" w:lineRule="auto"/>
              <w:ind w:left="0" w:right="11" w:firstLine="0"/>
              <w:jc w:val="center"/>
              <w:rPr>
                <w:rFonts w:ascii="Tahoma" w:hAnsi="Tahoma" w:cs="Tahoma"/>
                <w:sz w:val="20"/>
                <w:szCs w:val="20"/>
              </w:rPr>
            </w:pPr>
            <w:r w:rsidRPr="00100E96">
              <w:rPr>
                <w:rFonts w:ascii="Tahoma" w:hAnsi="Tahoma" w:cs="Tahoma"/>
                <w:sz w:val="20"/>
                <w:szCs w:val="20"/>
              </w:rPr>
              <w:t xml:space="preserve">5    </w:t>
            </w:r>
          </w:p>
        </w:tc>
      </w:tr>
      <w:tr w:rsidR="00D81A66" w:rsidRPr="00100E96" w14:paraId="4C51044C" w14:textId="77777777" w:rsidTr="00D81A66">
        <w:trPr>
          <w:trHeight w:val="783"/>
        </w:trPr>
        <w:tc>
          <w:tcPr>
            <w:tcW w:w="0" w:type="auto"/>
            <w:vMerge/>
            <w:tcBorders>
              <w:top w:val="nil"/>
              <w:left w:val="double" w:sz="4" w:space="0" w:color="A6A6A6"/>
              <w:bottom w:val="double" w:sz="4" w:space="0" w:color="A6A6A6"/>
              <w:right w:val="double" w:sz="4" w:space="0" w:color="A6A6A6"/>
            </w:tcBorders>
          </w:tcPr>
          <w:p w14:paraId="38C71924"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tcPr>
          <w:p w14:paraId="491C5E42"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Остало     </w:t>
            </w:r>
          </w:p>
        </w:tc>
        <w:tc>
          <w:tcPr>
            <w:tcW w:w="1841" w:type="dxa"/>
            <w:tcBorders>
              <w:top w:val="double" w:sz="4" w:space="0" w:color="A6A6A6"/>
              <w:left w:val="double" w:sz="4" w:space="0" w:color="A6A6A6"/>
              <w:bottom w:val="double" w:sz="4" w:space="0" w:color="A6A6A6"/>
              <w:right w:val="double" w:sz="5" w:space="0" w:color="A6A6A6"/>
            </w:tcBorders>
          </w:tcPr>
          <w:p w14:paraId="6058DE32" w14:textId="77777777" w:rsidR="00D81A66" w:rsidRPr="00100E96" w:rsidRDefault="00D81A66" w:rsidP="00D81A66">
            <w:pPr>
              <w:spacing w:after="0" w:line="276" w:lineRule="auto"/>
              <w:ind w:left="0" w:right="11" w:firstLine="0"/>
              <w:jc w:val="center"/>
              <w:rPr>
                <w:rFonts w:ascii="Tahoma" w:hAnsi="Tahoma" w:cs="Tahoma"/>
                <w:sz w:val="20"/>
                <w:szCs w:val="20"/>
              </w:rPr>
            </w:pPr>
            <w:r w:rsidRPr="00100E96">
              <w:rPr>
                <w:rFonts w:ascii="Tahoma" w:hAnsi="Tahoma" w:cs="Tahoma"/>
                <w:sz w:val="20"/>
                <w:szCs w:val="20"/>
              </w:rPr>
              <w:t xml:space="preserve">0    </w:t>
            </w:r>
          </w:p>
        </w:tc>
      </w:tr>
      <w:tr w:rsidR="00D81A66" w:rsidRPr="00100E96" w14:paraId="0A0CBF83" w14:textId="77777777" w:rsidTr="00D81A66">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bottom"/>
          </w:tcPr>
          <w:p w14:paraId="5B1EB32C" w14:textId="77777777" w:rsidR="00D81A66" w:rsidRPr="00100E96" w:rsidRDefault="00D81A66" w:rsidP="00D81A66">
            <w:pPr>
              <w:spacing w:after="0" w:line="276" w:lineRule="auto"/>
              <w:ind w:left="97" w:right="0" w:firstLine="0"/>
              <w:jc w:val="left"/>
              <w:rPr>
                <w:rFonts w:ascii="Tahoma" w:hAnsi="Tahoma" w:cs="Tahoma"/>
                <w:sz w:val="20"/>
                <w:szCs w:val="20"/>
              </w:rPr>
            </w:pPr>
            <w:r w:rsidRPr="00100E96">
              <w:rPr>
                <w:rFonts w:ascii="Tahoma" w:hAnsi="Tahoma" w:cs="Tahoma"/>
                <w:sz w:val="20"/>
                <w:szCs w:val="20"/>
              </w:rPr>
              <w:t xml:space="preserve">2. Дужина обављања делатности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43CC777A"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Више од три године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16104AA8" w14:textId="77777777" w:rsidR="00D81A66" w:rsidRPr="00100E96" w:rsidRDefault="00D81A66" w:rsidP="00D81A66">
            <w:pPr>
              <w:spacing w:after="0" w:line="276" w:lineRule="auto"/>
              <w:ind w:left="0" w:right="4" w:firstLine="0"/>
              <w:jc w:val="center"/>
              <w:rPr>
                <w:rFonts w:ascii="Tahoma" w:hAnsi="Tahoma" w:cs="Tahoma"/>
                <w:sz w:val="20"/>
                <w:szCs w:val="20"/>
              </w:rPr>
            </w:pPr>
            <w:r w:rsidRPr="00100E96">
              <w:rPr>
                <w:rFonts w:ascii="Tahoma" w:hAnsi="Tahoma" w:cs="Tahoma"/>
                <w:sz w:val="20"/>
                <w:szCs w:val="20"/>
              </w:rPr>
              <w:t xml:space="preserve">10    </w:t>
            </w:r>
          </w:p>
        </w:tc>
      </w:tr>
      <w:tr w:rsidR="00D81A66" w:rsidRPr="00100E96" w14:paraId="2F1FC212" w14:textId="77777777" w:rsidTr="00D81A66">
        <w:trPr>
          <w:trHeight w:val="830"/>
        </w:trPr>
        <w:tc>
          <w:tcPr>
            <w:tcW w:w="0" w:type="auto"/>
            <w:vMerge/>
            <w:tcBorders>
              <w:top w:val="nil"/>
              <w:left w:val="double" w:sz="4" w:space="0" w:color="A6A6A6"/>
              <w:bottom w:val="nil"/>
              <w:right w:val="double" w:sz="4" w:space="0" w:color="A6A6A6"/>
            </w:tcBorders>
          </w:tcPr>
          <w:p w14:paraId="261BCC13"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1370B352"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Више од једне до три године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659C1007" w14:textId="77777777" w:rsidR="00D81A66" w:rsidRPr="00100E96" w:rsidRDefault="00D81A66" w:rsidP="00D81A66">
            <w:pPr>
              <w:spacing w:after="0" w:line="276" w:lineRule="auto"/>
              <w:ind w:left="0" w:right="11" w:firstLine="0"/>
              <w:jc w:val="center"/>
              <w:rPr>
                <w:rFonts w:ascii="Tahoma" w:hAnsi="Tahoma" w:cs="Tahoma"/>
                <w:sz w:val="20"/>
                <w:szCs w:val="20"/>
              </w:rPr>
            </w:pPr>
            <w:r w:rsidRPr="00100E96">
              <w:rPr>
                <w:rFonts w:ascii="Tahoma" w:hAnsi="Tahoma" w:cs="Tahoma"/>
                <w:sz w:val="20"/>
                <w:szCs w:val="20"/>
              </w:rPr>
              <w:t xml:space="preserve">8    </w:t>
            </w:r>
          </w:p>
        </w:tc>
      </w:tr>
      <w:tr w:rsidR="00D81A66" w:rsidRPr="00100E96" w14:paraId="12DFC038" w14:textId="77777777" w:rsidTr="00D81A66">
        <w:trPr>
          <w:trHeight w:val="852"/>
        </w:trPr>
        <w:tc>
          <w:tcPr>
            <w:tcW w:w="0" w:type="auto"/>
            <w:vMerge/>
            <w:tcBorders>
              <w:top w:val="nil"/>
              <w:left w:val="double" w:sz="4" w:space="0" w:color="A6A6A6"/>
              <w:bottom w:val="double" w:sz="4" w:space="0" w:color="A6A6A6"/>
              <w:right w:val="double" w:sz="4" w:space="0" w:color="A6A6A6"/>
            </w:tcBorders>
          </w:tcPr>
          <w:p w14:paraId="70650B19"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6F67A0C3"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До једне године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758F3B38" w14:textId="77777777" w:rsidR="00D81A66" w:rsidRPr="00100E96" w:rsidRDefault="00D81A66" w:rsidP="00D81A66">
            <w:pPr>
              <w:spacing w:after="0" w:line="276" w:lineRule="auto"/>
              <w:ind w:left="0" w:right="11" w:firstLine="0"/>
              <w:jc w:val="center"/>
              <w:rPr>
                <w:rFonts w:ascii="Tahoma" w:hAnsi="Tahoma" w:cs="Tahoma"/>
                <w:sz w:val="20"/>
                <w:szCs w:val="20"/>
              </w:rPr>
            </w:pPr>
            <w:r w:rsidRPr="00100E96">
              <w:rPr>
                <w:rFonts w:ascii="Tahoma" w:hAnsi="Tahoma" w:cs="Tahoma"/>
                <w:sz w:val="20"/>
                <w:szCs w:val="20"/>
              </w:rPr>
              <w:t xml:space="preserve">5    </w:t>
            </w:r>
          </w:p>
        </w:tc>
      </w:tr>
      <w:tr w:rsidR="00D81A66" w:rsidRPr="00100E96" w14:paraId="0832E8A6" w14:textId="77777777" w:rsidTr="00D81A66">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tcPr>
          <w:p w14:paraId="2CDDD4F9" w14:textId="77777777" w:rsidR="00D81A66" w:rsidRPr="00100E96" w:rsidRDefault="00D81A66" w:rsidP="00D81A66">
            <w:pPr>
              <w:spacing w:after="0" w:line="276" w:lineRule="auto"/>
              <w:ind w:left="97" w:right="0" w:firstLine="0"/>
              <w:jc w:val="left"/>
              <w:rPr>
                <w:rFonts w:ascii="Tahoma" w:hAnsi="Tahoma" w:cs="Tahoma"/>
                <w:sz w:val="20"/>
                <w:szCs w:val="20"/>
              </w:rPr>
            </w:pPr>
            <w:r w:rsidRPr="00100E96">
              <w:rPr>
                <w:rFonts w:ascii="Tahoma" w:hAnsi="Tahoma" w:cs="Tahoma"/>
                <w:sz w:val="20"/>
                <w:szCs w:val="20"/>
              </w:rPr>
              <w:t xml:space="preserve"> </w:t>
            </w:r>
          </w:p>
          <w:p w14:paraId="554029E0" w14:textId="77777777" w:rsidR="00D81A66" w:rsidRPr="00100E96" w:rsidRDefault="00D81A66" w:rsidP="00D81A66">
            <w:pPr>
              <w:spacing w:after="0" w:line="276" w:lineRule="auto"/>
              <w:ind w:left="97" w:right="2927" w:firstLine="0"/>
              <w:jc w:val="left"/>
              <w:rPr>
                <w:rFonts w:ascii="Tahoma" w:hAnsi="Tahoma" w:cs="Tahoma"/>
                <w:sz w:val="20"/>
                <w:szCs w:val="20"/>
              </w:rPr>
            </w:pPr>
            <w:r w:rsidRPr="00100E96">
              <w:rPr>
                <w:rFonts w:ascii="Tahoma" w:hAnsi="Tahoma" w:cs="Tahoma"/>
                <w:sz w:val="20"/>
                <w:szCs w:val="20"/>
              </w:rPr>
              <w:t xml:space="preserve">   </w:t>
            </w:r>
          </w:p>
          <w:p w14:paraId="199352EA" w14:textId="77777777" w:rsidR="00D81A66" w:rsidRPr="00100E96" w:rsidRDefault="00D81A66" w:rsidP="00D81A66">
            <w:pPr>
              <w:spacing w:after="0" w:line="276" w:lineRule="auto"/>
              <w:ind w:left="97" w:right="0" w:firstLine="0"/>
              <w:jc w:val="left"/>
              <w:rPr>
                <w:rFonts w:ascii="Tahoma" w:hAnsi="Tahoma" w:cs="Tahoma"/>
                <w:sz w:val="20"/>
                <w:szCs w:val="20"/>
              </w:rPr>
            </w:pPr>
            <w:r w:rsidRPr="00100E96">
              <w:rPr>
                <w:rFonts w:ascii="Tahoma" w:hAnsi="Tahoma" w:cs="Tahoma"/>
                <w:sz w:val="20"/>
                <w:szCs w:val="20"/>
              </w:rPr>
              <w:t xml:space="preserve"> </w:t>
            </w:r>
          </w:p>
          <w:p w14:paraId="43E09AFF" w14:textId="77777777" w:rsidR="00D81A66" w:rsidRPr="00100E96" w:rsidRDefault="00D81A66" w:rsidP="00D81A66">
            <w:pPr>
              <w:spacing w:after="0" w:line="276" w:lineRule="auto"/>
              <w:ind w:left="97" w:right="172" w:firstLine="0"/>
              <w:rPr>
                <w:rFonts w:ascii="Tahoma" w:hAnsi="Tahoma" w:cs="Tahoma"/>
                <w:sz w:val="20"/>
                <w:szCs w:val="20"/>
              </w:rPr>
            </w:pPr>
            <w:r w:rsidRPr="00100E96">
              <w:rPr>
                <w:rFonts w:ascii="Tahoma" w:hAnsi="Tahoma" w:cs="Tahoma"/>
                <w:sz w:val="20"/>
                <w:szCs w:val="20"/>
              </w:rPr>
              <w:t xml:space="preserve">3. Претходно коришћена средства по основу доделе субвенције   </w:t>
            </w:r>
          </w:p>
        </w:tc>
        <w:tc>
          <w:tcPr>
            <w:tcW w:w="1889" w:type="dxa"/>
            <w:vMerge w:val="restart"/>
            <w:tcBorders>
              <w:top w:val="double" w:sz="4" w:space="0" w:color="A6A6A6"/>
              <w:left w:val="double" w:sz="4" w:space="0" w:color="A6A6A6"/>
              <w:bottom w:val="double" w:sz="4" w:space="0" w:color="A6A6A6"/>
              <w:right w:val="double" w:sz="4" w:space="0" w:color="A6A6A6"/>
            </w:tcBorders>
          </w:tcPr>
          <w:p w14:paraId="1AA70720"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 </w:t>
            </w:r>
          </w:p>
          <w:p w14:paraId="14C90BFA"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 </w:t>
            </w:r>
          </w:p>
          <w:p w14:paraId="7FDD35E1"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Проценат запослених лица код  </w:t>
            </w:r>
          </w:p>
          <w:p w14:paraId="6469048D" w14:textId="77777777" w:rsidR="00D81A66" w:rsidRPr="00100E96" w:rsidRDefault="00D81A66" w:rsidP="00D81A66">
            <w:pPr>
              <w:spacing w:after="0" w:line="276" w:lineRule="auto"/>
              <w:ind w:left="113" w:right="0"/>
              <w:jc w:val="left"/>
              <w:rPr>
                <w:rFonts w:ascii="Tahoma" w:hAnsi="Tahoma" w:cs="Tahoma"/>
                <w:sz w:val="20"/>
                <w:szCs w:val="20"/>
              </w:rPr>
            </w:pPr>
            <w:r w:rsidRPr="00100E96">
              <w:rPr>
                <w:rFonts w:ascii="Tahoma" w:hAnsi="Tahoma" w:cs="Tahoma"/>
                <w:sz w:val="20"/>
                <w:szCs w:val="20"/>
              </w:rPr>
              <w:t xml:space="preserve">подносиоца захтева*    </w:t>
            </w:r>
          </w:p>
        </w:tc>
        <w:tc>
          <w:tcPr>
            <w:tcW w:w="2649" w:type="dxa"/>
            <w:tcBorders>
              <w:top w:val="double" w:sz="4" w:space="0" w:color="A6A6A6"/>
              <w:left w:val="double" w:sz="4" w:space="0" w:color="A6A6A6"/>
              <w:bottom w:val="double" w:sz="4" w:space="0" w:color="A6A6A6"/>
              <w:right w:val="double" w:sz="4" w:space="0" w:color="A6A6A6"/>
            </w:tcBorders>
            <w:vAlign w:val="center"/>
          </w:tcPr>
          <w:p w14:paraId="2BE0932E" w14:textId="77777777" w:rsidR="00D81A66" w:rsidRPr="00100E96" w:rsidRDefault="00D81A66" w:rsidP="00D81A66">
            <w:pPr>
              <w:spacing w:after="0" w:line="276" w:lineRule="auto"/>
              <w:ind w:left="104" w:right="0" w:hanging="5"/>
              <w:jc w:val="left"/>
              <w:rPr>
                <w:rFonts w:ascii="Tahoma" w:hAnsi="Tahoma" w:cs="Tahoma"/>
                <w:sz w:val="20"/>
                <w:szCs w:val="20"/>
              </w:rPr>
            </w:pPr>
            <w:r w:rsidRPr="00100E96">
              <w:rPr>
                <w:rFonts w:ascii="Tahoma" w:hAnsi="Tahoma" w:cs="Tahoma"/>
                <w:sz w:val="20"/>
                <w:szCs w:val="20"/>
              </w:rPr>
              <w:t xml:space="preserve">Више   </w:t>
            </w:r>
            <w:r w:rsidRPr="00100E96">
              <w:rPr>
                <w:rFonts w:ascii="Tahoma" w:hAnsi="Tahoma" w:cs="Tahoma"/>
                <w:sz w:val="20"/>
                <w:szCs w:val="20"/>
              </w:rPr>
              <w:tab/>
              <w:t xml:space="preserve">од   </w:t>
            </w:r>
            <w:r w:rsidRPr="00100E96">
              <w:rPr>
                <w:rFonts w:ascii="Tahoma" w:hAnsi="Tahoma" w:cs="Tahoma"/>
                <w:sz w:val="20"/>
                <w:szCs w:val="20"/>
              </w:rPr>
              <w:tab/>
              <w:t xml:space="preserve">50% запослених лица     </w:t>
            </w:r>
          </w:p>
        </w:tc>
        <w:tc>
          <w:tcPr>
            <w:tcW w:w="1841" w:type="dxa"/>
            <w:tcBorders>
              <w:top w:val="double" w:sz="4" w:space="0" w:color="A6A6A6"/>
              <w:left w:val="double" w:sz="4" w:space="0" w:color="A6A6A6"/>
              <w:bottom w:val="double" w:sz="4" w:space="0" w:color="A6A6A6"/>
              <w:right w:val="double" w:sz="5" w:space="0" w:color="A6A6A6"/>
            </w:tcBorders>
          </w:tcPr>
          <w:p w14:paraId="617B0C26" w14:textId="77777777" w:rsidR="00D81A66" w:rsidRPr="00100E96" w:rsidRDefault="00D81A66" w:rsidP="00D81A66">
            <w:pPr>
              <w:spacing w:after="0" w:line="276" w:lineRule="auto"/>
              <w:ind w:left="-2" w:right="0" w:firstLine="0"/>
              <w:jc w:val="left"/>
              <w:rPr>
                <w:rFonts w:ascii="Tahoma" w:hAnsi="Tahoma" w:cs="Tahoma"/>
                <w:sz w:val="20"/>
                <w:szCs w:val="20"/>
              </w:rPr>
            </w:pPr>
            <w:r w:rsidRPr="00100E96">
              <w:rPr>
                <w:rFonts w:ascii="Tahoma" w:hAnsi="Tahoma" w:cs="Tahoma"/>
                <w:sz w:val="20"/>
                <w:szCs w:val="20"/>
              </w:rPr>
              <w:t xml:space="preserve"> </w:t>
            </w:r>
          </w:p>
          <w:p w14:paraId="488DEFBC" w14:textId="77777777" w:rsidR="00D81A66" w:rsidRPr="00100E96" w:rsidRDefault="00D81A66" w:rsidP="00D81A66">
            <w:pPr>
              <w:spacing w:after="0" w:line="276" w:lineRule="auto"/>
              <w:ind w:left="0" w:right="4" w:firstLine="0"/>
              <w:jc w:val="center"/>
              <w:rPr>
                <w:rFonts w:ascii="Tahoma" w:hAnsi="Tahoma" w:cs="Tahoma"/>
                <w:sz w:val="20"/>
                <w:szCs w:val="20"/>
              </w:rPr>
            </w:pPr>
            <w:r w:rsidRPr="00100E96">
              <w:rPr>
                <w:rFonts w:ascii="Tahoma" w:hAnsi="Tahoma" w:cs="Tahoma"/>
                <w:sz w:val="20"/>
                <w:szCs w:val="20"/>
              </w:rPr>
              <w:t xml:space="preserve">15    </w:t>
            </w:r>
          </w:p>
        </w:tc>
      </w:tr>
      <w:tr w:rsidR="00D81A66" w:rsidRPr="00100E96" w14:paraId="4F5EC80A" w14:textId="77777777" w:rsidTr="00D81A66">
        <w:trPr>
          <w:trHeight w:val="1080"/>
        </w:trPr>
        <w:tc>
          <w:tcPr>
            <w:tcW w:w="0" w:type="auto"/>
            <w:vMerge/>
            <w:tcBorders>
              <w:top w:val="nil"/>
              <w:left w:val="double" w:sz="4" w:space="0" w:color="A6A6A6"/>
              <w:bottom w:val="nil"/>
              <w:right w:val="double" w:sz="4" w:space="0" w:color="A6A6A6"/>
            </w:tcBorders>
          </w:tcPr>
          <w:p w14:paraId="2413EA9E"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0" w:type="auto"/>
            <w:vMerge/>
            <w:tcBorders>
              <w:top w:val="nil"/>
              <w:left w:val="double" w:sz="4" w:space="0" w:color="A6A6A6"/>
              <w:bottom w:val="nil"/>
              <w:right w:val="double" w:sz="4" w:space="0" w:color="A6A6A6"/>
            </w:tcBorders>
          </w:tcPr>
          <w:p w14:paraId="2B1C7FB9"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2649" w:type="dxa"/>
            <w:tcBorders>
              <w:top w:val="double" w:sz="4" w:space="0" w:color="A6A6A6"/>
              <w:left w:val="double" w:sz="4" w:space="0" w:color="A6A6A6"/>
              <w:bottom w:val="double" w:sz="4" w:space="0" w:color="A6A6A6"/>
              <w:right w:val="double" w:sz="4" w:space="0" w:color="A6A6A6"/>
            </w:tcBorders>
            <w:vAlign w:val="bottom"/>
          </w:tcPr>
          <w:p w14:paraId="7F5CAB41" w14:textId="77777777" w:rsidR="00D81A66" w:rsidRPr="00100E96" w:rsidRDefault="00D81A66" w:rsidP="00D81A66">
            <w:pPr>
              <w:spacing w:after="0" w:line="276" w:lineRule="auto"/>
              <w:ind w:left="104" w:right="0" w:firstLine="0"/>
              <w:rPr>
                <w:rFonts w:ascii="Tahoma" w:hAnsi="Tahoma" w:cs="Tahoma"/>
                <w:sz w:val="20"/>
                <w:szCs w:val="20"/>
              </w:rPr>
            </w:pPr>
            <w:r w:rsidRPr="00100E96">
              <w:rPr>
                <w:rFonts w:ascii="Tahoma" w:hAnsi="Tahoma" w:cs="Tahoma"/>
                <w:sz w:val="20"/>
                <w:szCs w:val="20"/>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2122CEA8" w14:textId="77777777" w:rsidR="00D81A66" w:rsidRPr="00100E96" w:rsidRDefault="00D81A66" w:rsidP="00D81A66">
            <w:pPr>
              <w:tabs>
                <w:tab w:val="center" w:pos="926"/>
              </w:tabs>
              <w:spacing w:after="0" w:line="276" w:lineRule="auto"/>
              <w:ind w:left="-11" w:right="0" w:firstLine="0"/>
              <w:jc w:val="left"/>
              <w:rPr>
                <w:rFonts w:ascii="Tahoma" w:hAnsi="Tahoma" w:cs="Tahoma"/>
                <w:sz w:val="20"/>
                <w:szCs w:val="20"/>
              </w:rPr>
            </w:pPr>
            <w:r w:rsidRPr="00100E96">
              <w:rPr>
                <w:rFonts w:ascii="Tahoma" w:hAnsi="Tahoma" w:cs="Tahoma"/>
                <w:sz w:val="20"/>
                <w:szCs w:val="20"/>
              </w:rPr>
              <w:t xml:space="preserve"> </w:t>
            </w:r>
            <w:r w:rsidRPr="00100E96">
              <w:rPr>
                <w:rFonts w:ascii="Tahoma" w:hAnsi="Tahoma" w:cs="Tahoma"/>
                <w:sz w:val="20"/>
                <w:szCs w:val="20"/>
              </w:rPr>
              <w:tab/>
              <w:t xml:space="preserve">10    </w:t>
            </w:r>
          </w:p>
        </w:tc>
      </w:tr>
      <w:tr w:rsidR="00D81A66" w:rsidRPr="00100E96" w14:paraId="255A03C3" w14:textId="77777777" w:rsidTr="00D81A66">
        <w:trPr>
          <w:trHeight w:val="830"/>
        </w:trPr>
        <w:tc>
          <w:tcPr>
            <w:tcW w:w="0" w:type="auto"/>
            <w:vMerge/>
            <w:tcBorders>
              <w:top w:val="nil"/>
              <w:left w:val="double" w:sz="4" w:space="0" w:color="A6A6A6"/>
              <w:bottom w:val="nil"/>
              <w:right w:val="double" w:sz="4" w:space="0" w:color="A6A6A6"/>
            </w:tcBorders>
          </w:tcPr>
          <w:p w14:paraId="022D0CA4"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0" w:type="auto"/>
            <w:vMerge/>
            <w:tcBorders>
              <w:top w:val="nil"/>
              <w:left w:val="double" w:sz="4" w:space="0" w:color="A6A6A6"/>
              <w:bottom w:val="double" w:sz="4" w:space="0" w:color="A6A6A6"/>
              <w:right w:val="double" w:sz="4" w:space="0" w:color="A6A6A6"/>
            </w:tcBorders>
          </w:tcPr>
          <w:p w14:paraId="154A9D5D"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2649" w:type="dxa"/>
            <w:tcBorders>
              <w:top w:val="double" w:sz="4" w:space="0" w:color="A6A6A6"/>
              <w:left w:val="double" w:sz="4" w:space="0" w:color="A6A6A6"/>
              <w:bottom w:val="double" w:sz="4" w:space="0" w:color="A6A6A6"/>
              <w:right w:val="double" w:sz="4" w:space="0" w:color="A6A6A6"/>
            </w:tcBorders>
            <w:vAlign w:val="bottom"/>
          </w:tcPr>
          <w:p w14:paraId="6A83AB96" w14:textId="77777777" w:rsidR="00D81A66" w:rsidRPr="00100E96" w:rsidRDefault="00D81A66" w:rsidP="00D81A66">
            <w:pPr>
              <w:spacing w:after="0" w:line="276" w:lineRule="auto"/>
              <w:ind w:left="104" w:right="0" w:firstLine="0"/>
              <w:rPr>
                <w:rFonts w:ascii="Tahoma" w:hAnsi="Tahoma" w:cs="Tahoma"/>
                <w:sz w:val="20"/>
                <w:szCs w:val="20"/>
              </w:rPr>
            </w:pPr>
            <w:r w:rsidRPr="00100E96">
              <w:rPr>
                <w:rFonts w:ascii="Tahoma" w:hAnsi="Tahoma" w:cs="Tahoma"/>
                <w:sz w:val="20"/>
                <w:szCs w:val="20"/>
              </w:rPr>
              <w:t>Није било запослених</w:t>
            </w:r>
            <w:r w:rsidRPr="00100E96">
              <w:rPr>
                <w:rFonts w:ascii="Tahoma" w:hAnsi="Tahoma" w:cs="Tahoma"/>
                <w:color w:val="FF0000"/>
                <w:sz w:val="20"/>
                <w:szCs w:val="20"/>
              </w:rPr>
              <w:t xml:space="preserve"> </w:t>
            </w:r>
            <w:r w:rsidRPr="00100E96">
              <w:rPr>
                <w:rFonts w:ascii="Tahoma" w:hAnsi="Tahoma" w:cs="Tahoma"/>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585A902D" w14:textId="77777777" w:rsidR="00D81A66" w:rsidRPr="00100E96" w:rsidRDefault="00D81A66" w:rsidP="00D81A66">
            <w:pPr>
              <w:spacing w:after="0" w:line="276" w:lineRule="auto"/>
              <w:ind w:left="3" w:right="0" w:firstLine="0"/>
              <w:jc w:val="center"/>
              <w:rPr>
                <w:rFonts w:ascii="Tahoma" w:hAnsi="Tahoma" w:cs="Tahoma"/>
                <w:sz w:val="20"/>
                <w:szCs w:val="20"/>
              </w:rPr>
            </w:pPr>
            <w:r w:rsidRPr="00100E96">
              <w:rPr>
                <w:rFonts w:ascii="Tahoma" w:hAnsi="Tahoma" w:cs="Tahoma"/>
                <w:sz w:val="20"/>
                <w:szCs w:val="20"/>
              </w:rPr>
              <w:t xml:space="preserve">0    </w:t>
            </w:r>
          </w:p>
        </w:tc>
      </w:tr>
      <w:tr w:rsidR="00D81A66" w:rsidRPr="00100E96" w14:paraId="2D05EDC6" w14:textId="77777777" w:rsidTr="00D81A66">
        <w:trPr>
          <w:trHeight w:val="1481"/>
        </w:trPr>
        <w:tc>
          <w:tcPr>
            <w:tcW w:w="0" w:type="auto"/>
            <w:vMerge/>
            <w:tcBorders>
              <w:top w:val="nil"/>
              <w:left w:val="double" w:sz="4" w:space="0" w:color="A6A6A6"/>
              <w:bottom w:val="double" w:sz="4" w:space="0" w:color="A6A6A6"/>
              <w:right w:val="double" w:sz="4" w:space="0" w:color="A6A6A6"/>
            </w:tcBorders>
          </w:tcPr>
          <w:p w14:paraId="094F1B85" w14:textId="77777777" w:rsidR="00D81A66" w:rsidRPr="00100E96" w:rsidRDefault="00D81A66" w:rsidP="00D81A66">
            <w:pPr>
              <w:spacing w:after="0" w:line="276" w:lineRule="auto"/>
              <w:ind w:left="0" w:right="0" w:firstLine="0"/>
              <w:jc w:val="left"/>
              <w:rPr>
                <w:rFonts w:ascii="Tahoma" w:hAnsi="Tahoma" w:cs="Tahoma"/>
                <w:sz w:val="20"/>
                <w:szCs w:val="20"/>
              </w:rPr>
            </w:pP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3ADF8253"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Послодавац који није раније користио </w:t>
            </w:r>
          </w:p>
          <w:p w14:paraId="2B978F28"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средства Националне службе**    </w:t>
            </w:r>
          </w:p>
          <w:p w14:paraId="705BC5AC"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0BBB5704" w14:textId="77777777" w:rsidR="00D81A66" w:rsidRPr="00100E96" w:rsidRDefault="00D81A66" w:rsidP="00D81A66">
            <w:pPr>
              <w:spacing w:after="0" w:line="276" w:lineRule="auto"/>
              <w:ind w:left="11" w:right="0" w:firstLine="0"/>
              <w:jc w:val="center"/>
              <w:rPr>
                <w:rFonts w:ascii="Tahoma" w:hAnsi="Tahoma" w:cs="Tahoma"/>
                <w:sz w:val="20"/>
                <w:szCs w:val="20"/>
              </w:rPr>
            </w:pPr>
            <w:r w:rsidRPr="00100E96">
              <w:rPr>
                <w:rFonts w:ascii="Tahoma" w:hAnsi="Tahoma" w:cs="Tahoma"/>
                <w:sz w:val="20"/>
                <w:szCs w:val="20"/>
              </w:rPr>
              <w:t>20</w:t>
            </w:r>
            <w:r w:rsidRPr="00100E96">
              <w:rPr>
                <w:rFonts w:ascii="Tahoma" w:eastAsia="Times New Roman" w:hAnsi="Tahoma" w:cs="Tahoma"/>
                <w:sz w:val="20"/>
                <w:szCs w:val="20"/>
              </w:rPr>
              <w:t xml:space="preserve"> </w:t>
            </w:r>
            <w:r w:rsidRPr="00100E96">
              <w:rPr>
                <w:rFonts w:ascii="Tahoma" w:hAnsi="Tahoma" w:cs="Tahoma"/>
                <w:sz w:val="20"/>
                <w:szCs w:val="20"/>
              </w:rPr>
              <w:t xml:space="preserve">   </w:t>
            </w:r>
          </w:p>
        </w:tc>
      </w:tr>
      <w:tr w:rsidR="00D81A66" w:rsidRPr="00100E96" w14:paraId="0C3908CA" w14:textId="77777777" w:rsidTr="00D81A66">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bottom"/>
          </w:tcPr>
          <w:p w14:paraId="577F9D0B" w14:textId="77777777" w:rsidR="00D81A66" w:rsidRPr="00100E96" w:rsidRDefault="00D81A66" w:rsidP="00D81A66">
            <w:pPr>
              <w:spacing w:after="0" w:line="276" w:lineRule="auto"/>
              <w:ind w:left="97" w:right="0" w:firstLine="0"/>
              <w:jc w:val="left"/>
              <w:rPr>
                <w:rFonts w:ascii="Tahoma" w:hAnsi="Tahoma" w:cs="Tahoma"/>
                <w:sz w:val="20"/>
                <w:szCs w:val="20"/>
              </w:rPr>
            </w:pPr>
            <w:r w:rsidRPr="00100E96">
              <w:rPr>
                <w:rFonts w:ascii="Tahoma" w:hAnsi="Tahoma" w:cs="Tahoma"/>
                <w:sz w:val="20"/>
                <w:szCs w:val="20"/>
              </w:rPr>
              <w:t xml:space="preserve">4. Претходно коришћена средства по основу доделе субвенције за самозапошљавање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55B8A036"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26E72311" w14:textId="77777777" w:rsidR="00D81A66" w:rsidRPr="00100E96" w:rsidRDefault="00D81A66" w:rsidP="00D81A66">
            <w:pPr>
              <w:spacing w:after="0" w:line="276" w:lineRule="auto"/>
              <w:ind w:left="0" w:right="0" w:firstLine="0"/>
              <w:jc w:val="center"/>
              <w:rPr>
                <w:rFonts w:ascii="Tahoma" w:hAnsi="Tahoma" w:cs="Tahoma"/>
                <w:sz w:val="20"/>
                <w:szCs w:val="20"/>
              </w:rPr>
            </w:pPr>
            <w:r w:rsidRPr="00100E96">
              <w:rPr>
                <w:rFonts w:ascii="Tahoma" w:hAnsi="Tahoma" w:cs="Tahoma"/>
                <w:sz w:val="20"/>
                <w:szCs w:val="20"/>
              </w:rPr>
              <w:t xml:space="preserve">5   </w:t>
            </w:r>
          </w:p>
        </w:tc>
      </w:tr>
      <w:tr w:rsidR="00D81A66" w:rsidRPr="00100E96" w14:paraId="1A7E8C56" w14:textId="77777777" w:rsidTr="00D81A66">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bottom"/>
          </w:tcPr>
          <w:p w14:paraId="0312D70C" w14:textId="77777777" w:rsidR="00D81A66" w:rsidRPr="00100E96" w:rsidRDefault="00D81A66" w:rsidP="00D81A66">
            <w:pPr>
              <w:spacing w:after="0" w:line="276" w:lineRule="auto"/>
              <w:ind w:left="97" w:right="348" w:firstLine="0"/>
              <w:rPr>
                <w:rFonts w:ascii="Tahoma" w:hAnsi="Tahoma" w:cs="Tahoma"/>
                <w:sz w:val="20"/>
                <w:szCs w:val="20"/>
              </w:rPr>
            </w:pPr>
            <w:r w:rsidRPr="00100E96">
              <w:rPr>
                <w:rFonts w:ascii="Tahoma" w:hAnsi="Tahoma" w:cs="Tahoma"/>
                <w:sz w:val="20"/>
                <w:szCs w:val="20"/>
              </w:rPr>
              <w:t xml:space="preserve">5. Број запослених код послодавца за претходна три месеца     </w:t>
            </w:r>
          </w:p>
        </w:tc>
        <w:tc>
          <w:tcPr>
            <w:tcW w:w="4538" w:type="dxa"/>
            <w:gridSpan w:val="2"/>
            <w:tcBorders>
              <w:top w:val="double" w:sz="4" w:space="0" w:color="A6A6A6"/>
              <w:left w:val="double" w:sz="4" w:space="0" w:color="A6A6A6"/>
              <w:bottom w:val="double" w:sz="4" w:space="0" w:color="A6A6A6"/>
              <w:right w:val="double" w:sz="4" w:space="0" w:color="A6A6A6"/>
            </w:tcBorders>
            <w:vAlign w:val="bottom"/>
          </w:tcPr>
          <w:p w14:paraId="04D09A8A" w14:textId="77777777" w:rsidR="00D81A66" w:rsidRPr="00100E96" w:rsidRDefault="00D81A66" w:rsidP="00D81A66">
            <w:pPr>
              <w:spacing w:after="0" w:line="276" w:lineRule="auto"/>
              <w:ind w:left="113" w:right="0" w:firstLine="0"/>
              <w:jc w:val="left"/>
              <w:rPr>
                <w:rFonts w:ascii="Tahoma" w:hAnsi="Tahoma" w:cs="Tahoma"/>
                <w:sz w:val="20"/>
                <w:szCs w:val="20"/>
              </w:rPr>
            </w:pPr>
            <w:r w:rsidRPr="00100E96">
              <w:rPr>
                <w:rFonts w:ascii="Tahoma" w:hAnsi="Tahoma" w:cs="Tahoma"/>
                <w:sz w:val="20"/>
                <w:szCs w:val="20"/>
              </w:rPr>
              <w:t xml:space="preserve">Повећање броја запослених     </w:t>
            </w:r>
          </w:p>
        </w:tc>
        <w:tc>
          <w:tcPr>
            <w:tcW w:w="1841" w:type="dxa"/>
            <w:tcBorders>
              <w:top w:val="double" w:sz="4" w:space="0" w:color="A6A6A6"/>
              <w:left w:val="double" w:sz="4" w:space="0" w:color="A6A6A6"/>
              <w:bottom w:val="double" w:sz="4" w:space="0" w:color="A6A6A6"/>
              <w:right w:val="double" w:sz="5" w:space="0" w:color="A6A6A6"/>
            </w:tcBorders>
            <w:vAlign w:val="center"/>
          </w:tcPr>
          <w:p w14:paraId="51C555EF" w14:textId="77777777" w:rsidR="00D81A66" w:rsidRPr="00100E96" w:rsidRDefault="00D81A66" w:rsidP="00D81A66">
            <w:pPr>
              <w:spacing w:after="0" w:line="276" w:lineRule="auto"/>
              <w:ind w:left="11" w:right="0" w:firstLine="0"/>
              <w:jc w:val="center"/>
              <w:rPr>
                <w:rFonts w:ascii="Tahoma" w:hAnsi="Tahoma" w:cs="Tahoma"/>
                <w:sz w:val="20"/>
                <w:szCs w:val="20"/>
              </w:rPr>
            </w:pPr>
            <w:r w:rsidRPr="00100E96">
              <w:rPr>
                <w:rFonts w:ascii="Tahoma" w:hAnsi="Tahoma" w:cs="Tahoma"/>
                <w:sz w:val="20"/>
                <w:szCs w:val="20"/>
              </w:rPr>
              <w:t xml:space="preserve">10   </w:t>
            </w:r>
          </w:p>
        </w:tc>
      </w:tr>
      <w:tr w:rsidR="00D81A66" w:rsidRPr="00100E96" w14:paraId="6DAD9EE0" w14:textId="77777777" w:rsidTr="00D81A66">
        <w:trPr>
          <w:trHeight w:val="932"/>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14:paraId="03DA7B44" w14:textId="77777777" w:rsidR="00D81A66" w:rsidRPr="00100E96" w:rsidRDefault="00D81A66" w:rsidP="00D81A66">
            <w:pPr>
              <w:spacing w:after="0" w:line="276" w:lineRule="auto"/>
              <w:ind w:left="97" w:right="0" w:firstLine="0"/>
              <w:jc w:val="left"/>
              <w:rPr>
                <w:rFonts w:ascii="Tahoma" w:hAnsi="Tahoma" w:cs="Tahoma"/>
                <w:sz w:val="20"/>
                <w:szCs w:val="20"/>
              </w:rPr>
            </w:pPr>
            <w:r w:rsidRPr="00100E96">
              <w:rPr>
                <w:rFonts w:ascii="Tahoma" w:hAnsi="Tahoma" w:cs="Tahoma"/>
                <w:b/>
                <w:sz w:val="20"/>
                <w:szCs w:val="20"/>
              </w:rPr>
              <w:t xml:space="preserve">МАКСИМАЛАН БРОЈ БОДОВА </w:t>
            </w:r>
            <w:r w:rsidRPr="00100E96">
              <w:rPr>
                <w:rFonts w:ascii="Tahoma" w:hAnsi="Tahoma" w:cs="Tahoma"/>
                <w:sz w:val="20"/>
                <w:szCs w:val="20"/>
              </w:rP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6FB77FC5" w14:textId="77777777" w:rsidR="00D81A66" w:rsidRPr="00100E96" w:rsidRDefault="00D81A66" w:rsidP="00D81A66">
            <w:pPr>
              <w:spacing w:after="0" w:line="276" w:lineRule="auto"/>
              <w:ind w:left="11" w:right="0" w:firstLine="0"/>
              <w:jc w:val="center"/>
              <w:rPr>
                <w:rFonts w:ascii="Tahoma" w:hAnsi="Tahoma" w:cs="Tahoma"/>
                <w:sz w:val="20"/>
                <w:szCs w:val="20"/>
              </w:rPr>
            </w:pPr>
            <w:r w:rsidRPr="00100E96">
              <w:rPr>
                <w:rFonts w:ascii="Tahoma" w:hAnsi="Tahoma" w:cs="Tahoma"/>
                <w:b/>
                <w:sz w:val="20"/>
                <w:szCs w:val="20"/>
              </w:rPr>
              <w:t xml:space="preserve">60 </w:t>
            </w:r>
            <w:r w:rsidRPr="00100E96">
              <w:rPr>
                <w:rFonts w:ascii="Tahoma" w:hAnsi="Tahoma" w:cs="Tahoma"/>
                <w:sz w:val="20"/>
                <w:szCs w:val="20"/>
              </w:rPr>
              <w:t xml:space="preserve">   </w:t>
            </w:r>
          </w:p>
        </w:tc>
      </w:tr>
    </w:tbl>
    <w:p w14:paraId="38B4F063" w14:textId="77777777" w:rsidR="001C39FC" w:rsidRPr="00EB29DE" w:rsidRDefault="001C39FC" w:rsidP="00D81A66">
      <w:pPr>
        <w:spacing w:after="0" w:line="276" w:lineRule="auto"/>
        <w:ind w:left="0" w:right="0" w:firstLine="0"/>
        <w:jc w:val="left"/>
        <w:rPr>
          <w:rFonts w:ascii="Tahoma" w:hAnsi="Tahoma" w:cs="Tahoma"/>
          <w:sz w:val="22"/>
        </w:rPr>
      </w:pPr>
    </w:p>
    <w:p w14:paraId="1076C6EE" w14:textId="77777777" w:rsidR="001C39FC" w:rsidRPr="00EB29DE" w:rsidRDefault="00DA71A4" w:rsidP="00EB29DE">
      <w:pPr>
        <w:spacing w:after="0" w:line="276" w:lineRule="auto"/>
        <w:ind w:left="24" w:right="268" w:hanging="39"/>
        <w:rPr>
          <w:rFonts w:ascii="Tahoma" w:hAnsi="Tahoma" w:cs="Tahoma"/>
          <w:sz w:val="22"/>
        </w:rPr>
      </w:pPr>
      <w:r w:rsidRPr="00EB29DE">
        <w:rPr>
          <w:rFonts w:ascii="Tahoma" w:hAnsi="Tahoma" w:cs="Tahoma"/>
          <w:sz w:val="22"/>
        </w:rPr>
        <w:t>*Елемент „Проценат запослених лица код подносиоца захтева“ односи се на доделу субве</w:t>
      </w:r>
      <w:r w:rsidR="008A19AA">
        <w:rPr>
          <w:rFonts w:ascii="Tahoma" w:hAnsi="Tahoma" w:cs="Tahoma"/>
          <w:sz w:val="22"/>
        </w:rPr>
        <w:t>нције по јавним позивима из 2022, 2023.</w:t>
      </w:r>
      <w:r w:rsidR="009A1DA9">
        <w:rPr>
          <w:rFonts w:ascii="Tahoma" w:hAnsi="Tahoma" w:cs="Tahoma"/>
          <w:sz w:val="22"/>
          <w:lang w:val="sr-Cyrl-RS"/>
        </w:rPr>
        <w:t xml:space="preserve"> 2024.</w:t>
      </w:r>
      <w:r w:rsidR="009A1DA9">
        <w:rPr>
          <w:rFonts w:ascii="Tahoma" w:hAnsi="Tahoma" w:cs="Tahoma"/>
          <w:sz w:val="22"/>
        </w:rPr>
        <w:t xml:space="preserve"> и 202</w:t>
      </w:r>
      <w:r w:rsidR="009A1DA9">
        <w:rPr>
          <w:rFonts w:ascii="Tahoma" w:hAnsi="Tahoma" w:cs="Tahoma"/>
          <w:sz w:val="22"/>
          <w:lang w:val="sr-Cyrl-RS"/>
        </w:rPr>
        <w:t>5</w:t>
      </w:r>
      <w:r w:rsidRPr="00EB29DE">
        <w:rPr>
          <w:rFonts w:ascii="Tahoma" w:hAnsi="Tahoma" w:cs="Tahoma"/>
          <w:sz w:val="22"/>
        </w:rPr>
        <w:t xml:space="preserve">. 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p>
    <w:p w14:paraId="37BA5E72" w14:textId="77777777" w:rsidR="001C39FC" w:rsidRPr="00EB29DE" w:rsidRDefault="00DA71A4" w:rsidP="00EB29DE">
      <w:pPr>
        <w:spacing w:after="0" w:line="276" w:lineRule="auto"/>
        <w:ind w:left="24" w:right="268" w:hanging="39"/>
        <w:rPr>
          <w:rFonts w:ascii="Tahoma" w:hAnsi="Tahoma" w:cs="Tahoma"/>
          <w:sz w:val="22"/>
        </w:rPr>
      </w:pPr>
      <w:r w:rsidRPr="00EB29DE">
        <w:rPr>
          <w:rFonts w:ascii="Tahoma" w:hAnsi="Tahoma" w:cs="Tahoma"/>
          <w:sz w:val="22"/>
        </w:rPr>
        <w:t xml:space="preserve">**Елемент „Послодавац који није раније користио средства Националне службе“ односи се на доделу субвенције по јавним позивима из 2021, 2022, 2023. и 2024. године, које је организовала и финансирала делимично или у целости Национална служба. Наведене податке ће проверавати Национална служба.     </w:t>
      </w:r>
    </w:p>
    <w:p w14:paraId="03C607EB" w14:textId="77777777" w:rsidR="001C39FC" w:rsidRPr="00EB29DE" w:rsidRDefault="00DA71A4" w:rsidP="00EB29DE">
      <w:pPr>
        <w:spacing w:after="0" w:line="276" w:lineRule="auto"/>
        <w:ind w:left="24" w:right="268" w:hanging="39"/>
        <w:rPr>
          <w:rFonts w:ascii="Tahoma" w:hAnsi="Tahoma" w:cs="Tahoma"/>
          <w:sz w:val="22"/>
        </w:rPr>
      </w:pPr>
      <w:r w:rsidRPr="00EB29DE">
        <w:rPr>
          <w:rFonts w:ascii="Tahoma" w:hAnsi="Tahoma" w:cs="Tahoma"/>
          <w:sz w:val="22"/>
        </w:rPr>
        <w:t>***Елемент „Послодавац који је користио средства Националне службе за самозапошљавање“ односи се на доделу ове субве</w:t>
      </w:r>
      <w:r w:rsidR="008A19AA">
        <w:rPr>
          <w:rFonts w:ascii="Tahoma" w:hAnsi="Tahoma" w:cs="Tahoma"/>
          <w:sz w:val="22"/>
        </w:rPr>
        <w:t>нције по јавним позивима из 2022, 2023. и 2024</w:t>
      </w:r>
      <w:r w:rsidRPr="00EB29DE">
        <w:rPr>
          <w:rFonts w:ascii="Tahoma" w:hAnsi="Tahoma" w:cs="Tahoma"/>
          <w:sz w:val="22"/>
        </w:rPr>
        <w:t xml:space="preserve">. године, које је организовала и финансирала делимично или у целости Национална служба   </w:t>
      </w:r>
    </w:p>
    <w:p w14:paraId="5F2A874E" w14:textId="77777777" w:rsidR="001C39FC" w:rsidRPr="00EB29DE" w:rsidRDefault="00DA71A4" w:rsidP="00EB29DE">
      <w:pPr>
        <w:spacing w:after="0" w:line="276" w:lineRule="auto"/>
        <w:ind w:left="38" w:right="0" w:firstLine="0"/>
        <w:jc w:val="left"/>
        <w:rPr>
          <w:rFonts w:ascii="Tahoma" w:hAnsi="Tahoma" w:cs="Tahoma"/>
          <w:sz w:val="22"/>
        </w:rPr>
      </w:pPr>
      <w:r w:rsidRPr="00EB29DE">
        <w:rPr>
          <w:rFonts w:ascii="Tahoma" w:hAnsi="Tahoma" w:cs="Tahoma"/>
          <w:sz w:val="22"/>
        </w:rPr>
        <w:t xml:space="preserve"> </w:t>
      </w:r>
    </w:p>
    <w:p w14:paraId="7D95995E"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Уколико постоји већи број захтева са истим бројем бодова, одлучиваће се по редоследу подношења захтева.    </w:t>
      </w:r>
    </w:p>
    <w:p w14:paraId="6F29A9C6"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hAnsi="Tahoma" w:cs="Tahoma"/>
          <w:sz w:val="22"/>
        </w:rPr>
        <w:t xml:space="preserve">   </w:t>
      </w:r>
    </w:p>
    <w:p w14:paraId="2C631016"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Списак одобрених субвенција се објављује на огласној табли надлежне филијале.   </w:t>
      </w:r>
    </w:p>
    <w:p w14:paraId="6F6CD8E8" w14:textId="77777777" w:rsidR="001C39FC" w:rsidRPr="00EB29DE" w:rsidRDefault="00DA71A4" w:rsidP="00EB29DE">
      <w:pPr>
        <w:spacing w:after="0" w:line="276" w:lineRule="auto"/>
        <w:ind w:left="38" w:right="0" w:firstLine="0"/>
        <w:jc w:val="left"/>
        <w:rPr>
          <w:rFonts w:ascii="Tahoma" w:hAnsi="Tahoma" w:cs="Tahoma"/>
          <w:sz w:val="22"/>
        </w:rPr>
      </w:pPr>
      <w:r w:rsidRPr="00EB29DE">
        <w:rPr>
          <w:rFonts w:ascii="Tahoma" w:hAnsi="Tahoma" w:cs="Tahoma"/>
          <w:sz w:val="22"/>
        </w:rPr>
        <w:t xml:space="preserve"> </w:t>
      </w:r>
    </w:p>
    <w:p w14:paraId="3DCA2FF9" w14:textId="77777777" w:rsidR="001C39FC" w:rsidRPr="00EB29DE" w:rsidRDefault="00DA71A4" w:rsidP="00EB29DE">
      <w:pPr>
        <w:pStyle w:val="Naslov1"/>
        <w:spacing w:after="0" w:line="276" w:lineRule="auto"/>
        <w:ind w:left="228" w:right="260" w:hanging="228"/>
        <w:rPr>
          <w:rFonts w:ascii="Tahoma" w:hAnsi="Tahoma" w:cs="Tahoma"/>
          <w:sz w:val="22"/>
        </w:rPr>
      </w:pPr>
      <w:r w:rsidRPr="00EB29DE">
        <w:rPr>
          <w:rFonts w:ascii="Tahoma" w:hAnsi="Tahoma" w:cs="Tahoma"/>
          <w:sz w:val="22"/>
        </w:rPr>
        <w:t xml:space="preserve">ЗАКЉУЧИВАЊЕ УГОВОРА     </w:t>
      </w:r>
    </w:p>
    <w:p w14:paraId="109F2852" w14:textId="77777777" w:rsidR="001C39FC" w:rsidRPr="00EB29DE" w:rsidRDefault="00DA71A4" w:rsidP="00EB29DE">
      <w:pPr>
        <w:spacing w:after="0" w:line="276" w:lineRule="auto"/>
        <w:ind w:left="38" w:right="0" w:firstLine="0"/>
        <w:jc w:val="left"/>
        <w:rPr>
          <w:rFonts w:ascii="Tahoma" w:hAnsi="Tahoma" w:cs="Tahoma"/>
          <w:sz w:val="22"/>
        </w:rPr>
      </w:pPr>
      <w:r w:rsidRPr="00EB29DE">
        <w:rPr>
          <w:rFonts w:ascii="Tahoma" w:hAnsi="Tahoma" w:cs="Tahoma"/>
          <w:sz w:val="22"/>
        </w:rPr>
        <w:t xml:space="preserve"> </w:t>
      </w:r>
    </w:p>
    <w:p w14:paraId="44DA827E"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0DCCF82A" w14:textId="77777777" w:rsidR="001C39FC" w:rsidRPr="00EB29DE" w:rsidRDefault="00DA71A4" w:rsidP="00EB29DE">
      <w:pPr>
        <w:spacing w:after="0" w:line="276" w:lineRule="auto"/>
        <w:ind w:left="38" w:right="0" w:firstLine="0"/>
        <w:jc w:val="left"/>
        <w:rPr>
          <w:rFonts w:ascii="Tahoma" w:hAnsi="Tahoma" w:cs="Tahoma"/>
          <w:sz w:val="22"/>
        </w:rPr>
      </w:pPr>
      <w:r w:rsidRPr="00EB29DE">
        <w:rPr>
          <w:rFonts w:ascii="Tahoma" w:hAnsi="Tahoma" w:cs="Tahoma"/>
          <w:sz w:val="22"/>
        </w:rPr>
        <w:t xml:space="preserve">    </w:t>
      </w:r>
    </w:p>
    <w:p w14:paraId="0B591550" w14:textId="77777777" w:rsidR="00D81A66" w:rsidRDefault="00D81A66" w:rsidP="00EB29DE">
      <w:pPr>
        <w:spacing w:after="0" w:line="276" w:lineRule="auto"/>
        <w:ind w:left="9" w:right="0"/>
        <w:rPr>
          <w:rFonts w:ascii="Tahoma" w:hAnsi="Tahoma" w:cs="Tahoma"/>
          <w:b/>
          <w:sz w:val="22"/>
        </w:rPr>
      </w:pPr>
    </w:p>
    <w:p w14:paraId="73935E6C" w14:textId="77777777" w:rsidR="001C39FC" w:rsidRPr="00EB29DE" w:rsidRDefault="00DA71A4" w:rsidP="00EB29DE">
      <w:pPr>
        <w:spacing w:after="0" w:line="276" w:lineRule="auto"/>
        <w:ind w:left="9" w:right="0"/>
        <w:rPr>
          <w:rFonts w:ascii="Tahoma" w:hAnsi="Tahoma" w:cs="Tahoma"/>
          <w:sz w:val="22"/>
        </w:rPr>
      </w:pPr>
      <w:r w:rsidRPr="00EB29DE">
        <w:rPr>
          <w:rFonts w:ascii="Tahoma" w:hAnsi="Tahoma" w:cs="Tahoma"/>
          <w:b/>
          <w:sz w:val="22"/>
        </w:rPr>
        <w:t xml:space="preserve">Документација за закључивање уговора: </w:t>
      </w:r>
      <w:r w:rsidRPr="00EB29DE">
        <w:rPr>
          <w:rFonts w:ascii="Tahoma" w:hAnsi="Tahoma" w:cs="Tahoma"/>
          <w:sz w:val="22"/>
        </w:rPr>
        <w:t xml:space="preserve">   </w:t>
      </w:r>
    </w:p>
    <w:p w14:paraId="779A568F" w14:textId="77777777" w:rsidR="001C39FC" w:rsidRPr="00EB29DE" w:rsidRDefault="00DA71A4" w:rsidP="00EB29DE">
      <w:pPr>
        <w:numPr>
          <w:ilvl w:val="0"/>
          <w:numId w:val="5"/>
        </w:numPr>
        <w:spacing w:after="0" w:line="276" w:lineRule="auto"/>
        <w:ind w:right="283" w:hanging="360"/>
        <w:rPr>
          <w:rFonts w:ascii="Tahoma" w:hAnsi="Tahoma" w:cs="Tahoma"/>
          <w:sz w:val="22"/>
        </w:rPr>
      </w:pPr>
      <w:r w:rsidRPr="00EB29DE">
        <w:rPr>
          <w:rFonts w:ascii="Tahoma" w:hAnsi="Tahoma" w:cs="Tahoma"/>
          <w:sz w:val="22"/>
        </w:rP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EB29DE">
        <w:rPr>
          <w:rFonts w:ascii="Tahoma" w:hAnsi="Tahoma" w:cs="Tahoma"/>
          <w:b/>
          <w:sz w:val="22"/>
        </w:rPr>
        <w:t xml:space="preserve">датум заснивања радног односа мора да буде након донете одлуке о одобравању субвенције – </w:t>
      </w:r>
      <w:r w:rsidRPr="00EB29DE">
        <w:rPr>
          <w:rFonts w:ascii="Tahoma" w:hAnsi="Tahoma" w:cs="Tahoma"/>
          <w:sz w:val="22"/>
        </w:rPr>
        <w:t xml:space="preserve">приликом закључивања уговора, </w:t>
      </w:r>
    </w:p>
    <w:p w14:paraId="76F7996B" w14:textId="77777777" w:rsidR="001C39FC" w:rsidRPr="00EB29DE" w:rsidRDefault="00DA71A4" w:rsidP="00EB29DE">
      <w:pPr>
        <w:spacing w:after="0" w:line="276" w:lineRule="auto"/>
        <w:ind w:left="788" w:right="268" w:hanging="39"/>
        <w:rPr>
          <w:rFonts w:ascii="Tahoma" w:hAnsi="Tahoma" w:cs="Tahoma"/>
          <w:sz w:val="22"/>
        </w:rPr>
      </w:pPr>
      <w:r w:rsidRPr="00EB29DE">
        <w:rPr>
          <w:rFonts w:ascii="Tahoma" w:hAnsi="Tahoma" w:cs="Tahoma"/>
          <w:sz w:val="22"/>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Pr="00EB29DE">
        <w:rPr>
          <w:rFonts w:ascii="Tahoma" w:hAnsi="Tahoma" w:cs="Tahoma"/>
          <w:b/>
          <w:sz w:val="22"/>
        </w:rPr>
        <w:t xml:space="preserve"> </w:t>
      </w:r>
    </w:p>
    <w:p w14:paraId="13C58640" w14:textId="77777777" w:rsidR="001C39FC" w:rsidRPr="00EB29DE" w:rsidRDefault="00DA71A4" w:rsidP="00EB29DE">
      <w:pPr>
        <w:numPr>
          <w:ilvl w:val="0"/>
          <w:numId w:val="5"/>
        </w:numPr>
        <w:spacing w:after="0" w:line="276" w:lineRule="auto"/>
        <w:ind w:right="283" w:hanging="360"/>
        <w:rPr>
          <w:rFonts w:ascii="Tahoma" w:hAnsi="Tahoma" w:cs="Tahoma"/>
          <w:sz w:val="22"/>
        </w:rPr>
      </w:pPr>
      <w:r w:rsidRPr="00EB29DE">
        <w:rPr>
          <w:rFonts w:ascii="Tahoma" w:hAnsi="Tahoma" w:cs="Tahoma"/>
          <w:sz w:val="22"/>
        </w:rPr>
        <w:t xml:space="preserve">средства обезбеђења испуњења уговорних обавеза,    </w:t>
      </w:r>
    </w:p>
    <w:p w14:paraId="1BBBF9C7" w14:textId="77777777" w:rsidR="001C39FC" w:rsidRPr="00EB29DE" w:rsidRDefault="00DA71A4" w:rsidP="00EB29DE">
      <w:pPr>
        <w:numPr>
          <w:ilvl w:val="0"/>
          <w:numId w:val="5"/>
        </w:numPr>
        <w:spacing w:after="0" w:line="276" w:lineRule="auto"/>
        <w:ind w:right="283" w:hanging="360"/>
        <w:rPr>
          <w:rFonts w:ascii="Tahoma" w:hAnsi="Tahoma" w:cs="Tahoma"/>
          <w:sz w:val="22"/>
        </w:rPr>
      </w:pPr>
      <w:r w:rsidRPr="00EB29DE">
        <w:rPr>
          <w:rFonts w:ascii="Tahoma" w:hAnsi="Tahoma" w:cs="Tahoma"/>
          <w:sz w:val="22"/>
        </w:rPr>
        <w:t xml:space="preserve">потврда о пријему захтева за регистрацију менице (за правно лице),    </w:t>
      </w:r>
    </w:p>
    <w:p w14:paraId="156A076F" w14:textId="77777777" w:rsidR="001C39FC" w:rsidRPr="00EB29DE" w:rsidRDefault="00DA71A4" w:rsidP="00EB29DE">
      <w:pPr>
        <w:numPr>
          <w:ilvl w:val="0"/>
          <w:numId w:val="5"/>
        </w:numPr>
        <w:spacing w:after="0" w:line="276" w:lineRule="auto"/>
        <w:ind w:right="283" w:hanging="360"/>
        <w:rPr>
          <w:rFonts w:ascii="Tahoma" w:hAnsi="Tahoma" w:cs="Tahoma"/>
          <w:sz w:val="22"/>
        </w:rPr>
      </w:pPr>
      <w:r w:rsidRPr="00EB29DE">
        <w:rPr>
          <w:rFonts w:ascii="Tahoma" w:hAnsi="Tahoma" w:cs="Tahoma"/>
          <w:sz w:val="22"/>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1FABF362" w14:textId="77777777" w:rsidR="001C39FC" w:rsidRPr="00EB29DE" w:rsidRDefault="00DA71A4" w:rsidP="00EB29DE">
      <w:pPr>
        <w:numPr>
          <w:ilvl w:val="0"/>
          <w:numId w:val="5"/>
        </w:numPr>
        <w:spacing w:after="0" w:line="276" w:lineRule="auto"/>
        <w:ind w:right="283" w:hanging="360"/>
        <w:rPr>
          <w:rFonts w:ascii="Tahoma" w:hAnsi="Tahoma" w:cs="Tahoma"/>
          <w:sz w:val="22"/>
        </w:rPr>
      </w:pPr>
      <w:r w:rsidRPr="00EB29DE">
        <w:rPr>
          <w:rFonts w:ascii="Tahoma" w:hAnsi="Tahoma" w:cs="Tahoma"/>
          <w:sz w:val="22"/>
        </w:rPr>
        <w:t xml:space="preserve">фотокопија/очитана лична карта одговорног лица корисника средстава/жиранта и    </w:t>
      </w:r>
    </w:p>
    <w:p w14:paraId="22A4CA13" w14:textId="77777777" w:rsidR="001C39FC" w:rsidRPr="00EB29DE" w:rsidRDefault="00DA71A4" w:rsidP="00EB29DE">
      <w:pPr>
        <w:numPr>
          <w:ilvl w:val="0"/>
          <w:numId w:val="5"/>
        </w:numPr>
        <w:spacing w:after="0" w:line="276" w:lineRule="auto"/>
        <w:ind w:right="283" w:hanging="360"/>
        <w:rPr>
          <w:rFonts w:ascii="Tahoma" w:hAnsi="Tahoma" w:cs="Tahoma"/>
          <w:sz w:val="22"/>
        </w:rPr>
      </w:pPr>
      <w:r w:rsidRPr="00EB29DE">
        <w:rPr>
          <w:rFonts w:ascii="Tahoma" w:hAnsi="Tahoma" w:cs="Tahoma"/>
          <w:sz w:val="22"/>
        </w:rPr>
        <w:t xml:space="preserve">други докази у зависности од статуса жиранта.    </w:t>
      </w:r>
    </w:p>
    <w:p w14:paraId="26E8FBB8" w14:textId="77777777" w:rsidR="001C39FC" w:rsidRPr="00EB29DE" w:rsidRDefault="00DA71A4" w:rsidP="00EB29DE">
      <w:pPr>
        <w:spacing w:after="0" w:line="276" w:lineRule="auto"/>
        <w:ind w:left="470" w:right="0" w:firstLine="0"/>
        <w:jc w:val="left"/>
        <w:rPr>
          <w:rFonts w:ascii="Tahoma" w:hAnsi="Tahoma" w:cs="Tahoma"/>
          <w:sz w:val="22"/>
        </w:rPr>
      </w:pPr>
      <w:r w:rsidRPr="00EB29DE">
        <w:rPr>
          <w:rFonts w:ascii="Tahoma" w:hAnsi="Tahoma" w:cs="Tahoma"/>
          <w:sz w:val="22"/>
        </w:rPr>
        <w:t xml:space="preserve">    </w:t>
      </w:r>
    </w:p>
    <w:p w14:paraId="530D79E4" w14:textId="77777777" w:rsidR="001C39FC" w:rsidRPr="00EB29DE" w:rsidRDefault="00DA71A4" w:rsidP="00EB29DE">
      <w:pPr>
        <w:spacing w:after="0" w:line="276" w:lineRule="auto"/>
        <w:ind w:left="9" w:right="415"/>
        <w:rPr>
          <w:rFonts w:ascii="Tahoma" w:hAnsi="Tahoma" w:cs="Tahoma"/>
          <w:sz w:val="22"/>
        </w:rPr>
      </w:pPr>
      <w:r w:rsidRPr="00EB29DE">
        <w:rPr>
          <w:rFonts w:ascii="Tahoma" w:hAnsi="Tahoma" w:cs="Tahoma"/>
          <w:b/>
          <w:sz w:val="22"/>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EB29DE">
        <w:rPr>
          <w:rFonts w:ascii="Tahoma" w:hAnsi="Tahoma" w:cs="Tahoma"/>
          <w:sz w:val="22"/>
        </w:rPr>
        <w:t xml:space="preserve">   </w:t>
      </w:r>
    </w:p>
    <w:p w14:paraId="4709F492"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hAnsi="Tahoma" w:cs="Tahoma"/>
          <w:sz w:val="22"/>
        </w:rPr>
        <w:t xml:space="preserve">    </w:t>
      </w:r>
    </w:p>
    <w:p w14:paraId="63F86F96" w14:textId="77777777" w:rsidR="001C39FC" w:rsidRPr="00EB29DE" w:rsidRDefault="00DA71A4" w:rsidP="00EB29DE">
      <w:pPr>
        <w:spacing w:after="0" w:line="276" w:lineRule="auto"/>
        <w:ind w:left="413" w:right="0"/>
        <w:rPr>
          <w:rFonts w:ascii="Tahoma" w:hAnsi="Tahoma" w:cs="Tahoma"/>
          <w:sz w:val="22"/>
        </w:rPr>
      </w:pPr>
      <w:r w:rsidRPr="00EB29DE">
        <w:rPr>
          <w:rFonts w:ascii="Tahoma" w:hAnsi="Tahoma" w:cs="Tahoma"/>
          <w:b/>
          <w:sz w:val="22"/>
        </w:rPr>
        <w:t>1. За предузетника</w:t>
      </w:r>
      <w:r w:rsidRPr="00EB29DE">
        <w:rPr>
          <w:rFonts w:ascii="Tahoma" w:hAnsi="Tahoma" w:cs="Tahoma"/>
          <w:sz w:val="22"/>
        </w:rPr>
        <w:t xml:space="preserve">:    </w:t>
      </w:r>
    </w:p>
    <w:p w14:paraId="4CDDB292" w14:textId="77777777" w:rsidR="001C39FC" w:rsidRPr="00EB29DE" w:rsidRDefault="00DA71A4" w:rsidP="00EB29DE">
      <w:pPr>
        <w:numPr>
          <w:ilvl w:val="0"/>
          <w:numId w:val="6"/>
        </w:numPr>
        <w:spacing w:after="0" w:line="276" w:lineRule="auto"/>
        <w:ind w:right="283" w:hanging="360"/>
        <w:rPr>
          <w:rFonts w:ascii="Tahoma" w:hAnsi="Tahoma" w:cs="Tahoma"/>
          <w:sz w:val="22"/>
        </w:rPr>
      </w:pPr>
      <w:r w:rsidRPr="00EB29DE">
        <w:rPr>
          <w:rFonts w:ascii="Tahoma" w:hAnsi="Tahoma" w:cs="Tahoma"/>
          <w:sz w:val="22"/>
        </w:rPr>
        <w:t xml:space="preserve">за одобрена средства у износу </w:t>
      </w:r>
      <w:r w:rsidRPr="00EB29DE">
        <w:rPr>
          <w:rFonts w:ascii="Tahoma" w:hAnsi="Tahoma" w:cs="Tahoma"/>
          <w:b/>
          <w:sz w:val="22"/>
        </w:rPr>
        <w:t>до 4.000.000,00 динара</w:t>
      </w:r>
      <w:r w:rsidRPr="00EB29DE">
        <w:rPr>
          <w:rFonts w:ascii="Tahoma" w:hAnsi="Tahoma" w:cs="Tahoma"/>
          <w:sz w:val="22"/>
        </w:rPr>
        <w:t xml:space="preserve"> – две истоветне бланко трасиране менице корисника средстава са два жиранта и меничним овлашћењем;     </w:t>
      </w:r>
    </w:p>
    <w:p w14:paraId="70186626" w14:textId="77777777" w:rsidR="001C39FC" w:rsidRPr="00EB29DE" w:rsidRDefault="00DA71A4" w:rsidP="00EB29DE">
      <w:pPr>
        <w:numPr>
          <w:ilvl w:val="0"/>
          <w:numId w:val="6"/>
        </w:numPr>
        <w:spacing w:after="0" w:line="276" w:lineRule="auto"/>
        <w:ind w:right="283" w:hanging="360"/>
        <w:rPr>
          <w:rFonts w:ascii="Tahoma" w:hAnsi="Tahoma" w:cs="Tahoma"/>
          <w:sz w:val="22"/>
        </w:rPr>
      </w:pPr>
      <w:r w:rsidRPr="00EB29DE">
        <w:rPr>
          <w:rFonts w:ascii="Tahoma" w:hAnsi="Tahoma" w:cs="Tahoma"/>
          <w:sz w:val="22"/>
        </w:rPr>
        <w:t>за одобрена средства у износу</w:t>
      </w:r>
      <w:r w:rsidRPr="00EB29DE">
        <w:rPr>
          <w:rFonts w:ascii="Tahoma" w:hAnsi="Tahoma" w:cs="Tahoma"/>
          <w:b/>
          <w:sz w:val="22"/>
        </w:rPr>
        <w:t xml:space="preserve"> од 4.000.001,00 динар и више</w:t>
      </w:r>
      <w:r w:rsidRPr="00EB29DE">
        <w:rPr>
          <w:rFonts w:ascii="Tahoma" w:hAnsi="Tahoma" w:cs="Tahoma"/>
          <w:sz w:val="22"/>
        </w:rPr>
        <w:t xml:space="preserve"> – банкарска гаранција</w:t>
      </w:r>
      <w:r w:rsidRPr="00EB29DE">
        <w:rPr>
          <w:rFonts w:ascii="Tahoma" w:hAnsi="Tahoma" w:cs="Tahoma"/>
          <w:color w:val="FF0000"/>
          <w:sz w:val="22"/>
        </w:rPr>
        <w:t xml:space="preserve"> </w:t>
      </w:r>
      <w:r w:rsidRPr="00EB29DE">
        <w:rPr>
          <w:rFonts w:ascii="Tahoma" w:hAnsi="Tahoma" w:cs="Tahoma"/>
          <w:sz w:val="22"/>
        </w:rPr>
        <w:t xml:space="preserve">у вредности одобрених средстaва са роком важења од 18 месеци од дана издавања.     </w:t>
      </w:r>
    </w:p>
    <w:p w14:paraId="7313BB35" w14:textId="77777777" w:rsidR="001C39FC" w:rsidRPr="00EB29DE" w:rsidRDefault="00DA71A4" w:rsidP="00EB29DE">
      <w:pPr>
        <w:spacing w:after="0" w:line="276" w:lineRule="auto"/>
        <w:ind w:left="470" w:right="0" w:firstLine="0"/>
        <w:jc w:val="left"/>
        <w:rPr>
          <w:rFonts w:ascii="Tahoma" w:hAnsi="Tahoma" w:cs="Tahoma"/>
          <w:sz w:val="22"/>
        </w:rPr>
      </w:pPr>
      <w:r w:rsidRPr="00EB29DE">
        <w:rPr>
          <w:rFonts w:ascii="Tahoma" w:hAnsi="Tahoma" w:cs="Tahoma"/>
          <w:sz w:val="22"/>
        </w:rPr>
        <w:t xml:space="preserve">    </w:t>
      </w:r>
    </w:p>
    <w:p w14:paraId="5701E6C0" w14:textId="77777777" w:rsidR="001C39FC" w:rsidRPr="00EB29DE" w:rsidRDefault="00DA71A4" w:rsidP="00EB29DE">
      <w:pPr>
        <w:spacing w:after="0" w:line="276" w:lineRule="auto"/>
        <w:ind w:left="9" w:right="0"/>
        <w:rPr>
          <w:rFonts w:ascii="Tahoma" w:hAnsi="Tahoma" w:cs="Tahoma"/>
          <w:sz w:val="22"/>
        </w:rPr>
      </w:pPr>
      <w:r w:rsidRPr="00EB29DE">
        <w:rPr>
          <w:rFonts w:ascii="Tahoma" w:hAnsi="Tahoma" w:cs="Tahoma"/>
          <w:b/>
          <w:sz w:val="22"/>
        </w:rPr>
        <w:t>2. За правно лице</w:t>
      </w:r>
      <w:r w:rsidRPr="00EB29DE">
        <w:rPr>
          <w:rFonts w:ascii="Tahoma" w:hAnsi="Tahoma" w:cs="Tahoma"/>
          <w:sz w:val="22"/>
        </w:rPr>
        <w:t xml:space="preserve">: </w:t>
      </w:r>
      <w:r w:rsidRPr="00EB29DE">
        <w:rPr>
          <w:rFonts w:ascii="Tahoma" w:eastAsia="Segoe UI Symbol" w:hAnsi="Tahoma" w:cs="Tahoma"/>
          <w:sz w:val="22"/>
        </w:rPr>
        <w:t xml:space="preserve"> </w:t>
      </w:r>
      <w:r w:rsidRPr="00EB29DE">
        <w:rPr>
          <w:rFonts w:ascii="Tahoma" w:hAnsi="Tahoma" w:cs="Tahoma"/>
          <w:sz w:val="22"/>
        </w:rPr>
        <w:t xml:space="preserve">  </w:t>
      </w:r>
    </w:p>
    <w:p w14:paraId="7EFE2F62" w14:textId="77777777" w:rsidR="001C39FC" w:rsidRPr="00EB29DE" w:rsidRDefault="00DA71A4" w:rsidP="00EB29DE">
      <w:pPr>
        <w:numPr>
          <w:ilvl w:val="0"/>
          <w:numId w:val="7"/>
        </w:numPr>
        <w:spacing w:after="0" w:line="276" w:lineRule="auto"/>
        <w:ind w:right="283" w:hanging="360"/>
        <w:rPr>
          <w:rFonts w:ascii="Tahoma" w:hAnsi="Tahoma" w:cs="Tahoma"/>
          <w:sz w:val="22"/>
        </w:rPr>
      </w:pPr>
      <w:r w:rsidRPr="00EB29DE">
        <w:rPr>
          <w:rFonts w:ascii="Tahoma" w:hAnsi="Tahoma" w:cs="Tahoma"/>
          <w:sz w:val="22"/>
        </w:rPr>
        <w:t xml:space="preserve">за одобрена средства у износу </w:t>
      </w:r>
      <w:r w:rsidRPr="00EB29DE">
        <w:rPr>
          <w:rFonts w:ascii="Tahoma" w:hAnsi="Tahoma" w:cs="Tahoma"/>
          <w:b/>
          <w:sz w:val="22"/>
        </w:rPr>
        <w:t>до 4.000.000,00 динара</w:t>
      </w:r>
      <w:r w:rsidRPr="00EB29DE">
        <w:rPr>
          <w:rFonts w:ascii="Tahoma" w:hAnsi="Tahoma" w:cs="Tahoma"/>
          <w:sz w:val="22"/>
        </w:rPr>
        <w:t xml:space="preserve"> – две истоветне бланко соло менице са меничним овлашћењем;</w:t>
      </w:r>
      <w:r w:rsidRPr="00EB29DE">
        <w:rPr>
          <w:rFonts w:ascii="Tahoma" w:hAnsi="Tahoma" w:cs="Tahoma"/>
          <w:b/>
          <w:sz w:val="22"/>
        </w:rPr>
        <w:t xml:space="preserve"> </w:t>
      </w:r>
      <w:r w:rsidRPr="00EB29DE">
        <w:rPr>
          <w:rFonts w:ascii="Tahoma" w:hAnsi="Tahoma" w:cs="Tahoma"/>
          <w:sz w:val="22"/>
        </w:rPr>
        <w:t xml:space="preserve">   </w:t>
      </w:r>
    </w:p>
    <w:p w14:paraId="786CC86C" w14:textId="77777777" w:rsidR="001C39FC" w:rsidRPr="00EB29DE" w:rsidRDefault="00DA71A4" w:rsidP="00EB29DE">
      <w:pPr>
        <w:numPr>
          <w:ilvl w:val="0"/>
          <w:numId w:val="7"/>
        </w:numPr>
        <w:spacing w:after="0" w:line="276" w:lineRule="auto"/>
        <w:ind w:right="283" w:hanging="360"/>
        <w:rPr>
          <w:rFonts w:ascii="Tahoma" w:hAnsi="Tahoma" w:cs="Tahoma"/>
          <w:sz w:val="22"/>
        </w:rPr>
      </w:pPr>
      <w:r w:rsidRPr="00EB29DE">
        <w:rPr>
          <w:rFonts w:ascii="Tahoma" w:hAnsi="Tahoma" w:cs="Tahoma"/>
          <w:sz w:val="22"/>
        </w:rPr>
        <w:t xml:space="preserve">за одобрена средства у износу </w:t>
      </w:r>
      <w:r w:rsidRPr="00EB29DE">
        <w:rPr>
          <w:rFonts w:ascii="Tahoma" w:hAnsi="Tahoma" w:cs="Tahoma"/>
          <w:b/>
          <w:sz w:val="22"/>
        </w:rPr>
        <w:t>од 4.000.001,00 динар и више</w:t>
      </w:r>
      <w:r w:rsidRPr="00EB29DE">
        <w:rPr>
          <w:rFonts w:ascii="Tahoma" w:hAnsi="Tahoma" w:cs="Tahoma"/>
          <w:sz w:val="22"/>
        </w:rPr>
        <w:t xml:space="preserve"> – банкарска гаранција</w:t>
      </w:r>
      <w:r w:rsidRPr="00EB29DE">
        <w:rPr>
          <w:rFonts w:ascii="Tahoma" w:hAnsi="Tahoma" w:cs="Tahoma"/>
          <w:color w:val="FF0000"/>
          <w:sz w:val="22"/>
        </w:rPr>
        <w:t xml:space="preserve"> </w:t>
      </w:r>
      <w:r w:rsidRPr="00EB29DE">
        <w:rPr>
          <w:rFonts w:ascii="Tahoma" w:hAnsi="Tahoma" w:cs="Tahoma"/>
          <w:sz w:val="22"/>
        </w:rPr>
        <w:t xml:space="preserve">у вредности одобрених средстaва са роком важења од 18 месеци од дана издавања.      </w:t>
      </w:r>
    </w:p>
    <w:p w14:paraId="0051C0D0"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hAnsi="Tahoma" w:cs="Tahoma"/>
          <w:sz w:val="22"/>
        </w:rPr>
        <w:t xml:space="preserve">   </w:t>
      </w:r>
    </w:p>
    <w:p w14:paraId="5B5E9C7D"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sidRPr="00EB29DE">
        <w:rPr>
          <w:rFonts w:ascii="Tahoma" w:hAnsi="Tahoma" w:cs="Tahoma"/>
          <w:color w:val="FF0000"/>
          <w:sz w:val="22"/>
        </w:rPr>
        <w:t xml:space="preserve"> </w:t>
      </w:r>
      <w:r w:rsidRPr="00EB29DE">
        <w:rPr>
          <w:rFonts w:ascii="Tahoma" w:hAnsi="Tahoma" w:cs="Tahoma"/>
          <w:sz w:val="22"/>
        </w:rPr>
        <w:t xml:space="preserve">пензионер.    </w:t>
      </w:r>
    </w:p>
    <w:p w14:paraId="57A658B4"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eastAsia="Times New Roman" w:hAnsi="Tahoma" w:cs="Tahoma"/>
          <w:sz w:val="22"/>
        </w:rPr>
        <w:t xml:space="preserve"> </w:t>
      </w:r>
      <w:r w:rsidRPr="00EB29DE">
        <w:rPr>
          <w:rFonts w:ascii="Tahoma" w:hAnsi="Tahoma" w:cs="Tahoma"/>
          <w:sz w:val="22"/>
        </w:rPr>
        <w:t xml:space="preserve">  </w:t>
      </w:r>
      <w:r w:rsidRPr="00EB29DE">
        <w:rPr>
          <w:rFonts w:ascii="Tahoma" w:hAnsi="Tahoma" w:cs="Tahoma"/>
          <w:b/>
          <w:sz w:val="22"/>
        </w:rPr>
        <w:t xml:space="preserve"> </w:t>
      </w:r>
      <w:r w:rsidRPr="00EB29DE">
        <w:rPr>
          <w:rFonts w:ascii="Tahoma" w:hAnsi="Tahoma" w:cs="Tahoma"/>
          <w:sz w:val="22"/>
        </w:rPr>
        <w:t xml:space="preserve">   </w:t>
      </w:r>
    </w:p>
    <w:p w14:paraId="23A5CBD5" w14:textId="77777777" w:rsidR="001C39FC" w:rsidRPr="00EB29DE" w:rsidRDefault="00DA71A4" w:rsidP="00EB29DE">
      <w:pPr>
        <w:pStyle w:val="Naslov1"/>
        <w:spacing w:after="0" w:line="276" w:lineRule="auto"/>
        <w:ind w:left="295" w:right="268" w:hanging="295"/>
        <w:rPr>
          <w:rFonts w:ascii="Tahoma" w:hAnsi="Tahoma" w:cs="Tahoma"/>
          <w:sz w:val="22"/>
        </w:rPr>
      </w:pPr>
      <w:r w:rsidRPr="00EB29DE">
        <w:rPr>
          <w:rFonts w:ascii="Tahoma" w:hAnsi="Tahoma" w:cs="Tahoma"/>
          <w:sz w:val="22"/>
        </w:rPr>
        <w:t xml:space="preserve">ОБАВЕЗЕ ИЗ УГОВОРА     </w:t>
      </w:r>
    </w:p>
    <w:p w14:paraId="2A896713"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Послодавац – корисник субвенције </w:t>
      </w:r>
      <w:r w:rsidRPr="00EB29DE">
        <w:rPr>
          <w:rFonts w:ascii="Tahoma" w:hAnsi="Tahoma" w:cs="Tahoma"/>
          <w:b/>
          <w:sz w:val="22"/>
        </w:rPr>
        <w:t xml:space="preserve">дужан је да: </w:t>
      </w:r>
      <w:r w:rsidRPr="00EB29DE">
        <w:rPr>
          <w:rFonts w:ascii="Tahoma" w:hAnsi="Tahoma" w:cs="Tahoma"/>
          <w:sz w:val="22"/>
        </w:rPr>
        <w:t xml:space="preserve">   </w:t>
      </w:r>
    </w:p>
    <w:p w14:paraId="7443FC52" w14:textId="77777777" w:rsidR="001C39FC" w:rsidRPr="00EB29DE" w:rsidRDefault="00DA71A4" w:rsidP="00EB29DE">
      <w:pPr>
        <w:numPr>
          <w:ilvl w:val="0"/>
          <w:numId w:val="8"/>
        </w:numPr>
        <w:spacing w:after="0" w:line="276" w:lineRule="auto"/>
        <w:ind w:right="283" w:hanging="360"/>
        <w:rPr>
          <w:rFonts w:ascii="Tahoma" w:hAnsi="Tahoma" w:cs="Tahoma"/>
          <w:sz w:val="22"/>
        </w:rPr>
      </w:pPr>
      <w:r w:rsidRPr="00EB29DE">
        <w:rPr>
          <w:rFonts w:ascii="Tahoma" w:hAnsi="Tahoma" w:cs="Tahoma"/>
          <w:sz w:val="22"/>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EB29DE">
        <w:rPr>
          <w:rFonts w:ascii="Tahoma" w:hAnsi="Tahoma" w:cs="Tahoma"/>
          <w:color w:val="FF0000"/>
          <w:sz w:val="22"/>
        </w:rPr>
        <w:t xml:space="preserve"> </w:t>
      </w:r>
      <w:r w:rsidRPr="00EB29DE">
        <w:rPr>
          <w:rFonts w:ascii="Tahoma" w:hAnsi="Tahoma" w:cs="Tahoma"/>
          <w:sz w:val="22"/>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EB29DE">
        <w:rPr>
          <w:rFonts w:ascii="Tahoma" w:hAnsi="Tahoma" w:cs="Tahoma"/>
          <w:b/>
          <w:sz w:val="22"/>
        </w:rPr>
        <w:t>пре укључивања у меру/замену, Национална служба врши проверу испуњености</w:t>
      </w:r>
      <w:r w:rsidRPr="00EB29DE">
        <w:rPr>
          <w:rFonts w:ascii="Tahoma" w:hAnsi="Tahoma" w:cs="Tahoma"/>
          <w:sz w:val="22"/>
        </w:rPr>
        <w:t xml:space="preserve"> </w:t>
      </w:r>
      <w:r w:rsidRPr="00EB29DE">
        <w:rPr>
          <w:rFonts w:ascii="Tahoma" w:hAnsi="Tahoma" w:cs="Tahoma"/>
          <w:b/>
          <w:sz w:val="22"/>
        </w:rPr>
        <w:t xml:space="preserve">законских и услова овог јавног позива за незапослено лице;  </w:t>
      </w:r>
      <w:r w:rsidRPr="00EB29DE">
        <w:rPr>
          <w:rFonts w:ascii="Tahoma" w:hAnsi="Tahoma" w:cs="Tahoma"/>
          <w:sz w:val="22"/>
        </w:rPr>
        <w:t xml:space="preserve">   </w:t>
      </w:r>
    </w:p>
    <w:p w14:paraId="6F33CD5F" w14:textId="77777777" w:rsidR="001C39FC" w:rsidRPr="00EB29DE" w:rsidRDefault="00DA71A4" w:rsidP="00EB29DE">
      <w:pPr>
        <w:numPr>
          <w:ilvl w:val="0"/>
          <w:numId w:val="8"/>
        </w:numPr>
        <w:spacing w:after="0" w:line="276" w:lineRule="auto"/>
        <w:ind w:right="283" w:hanging="360"/>
        <w:rPr>
          <w:rFonts w:ascii="Tahoma" w:hAnsi="Tahoma" w:cs="Tahoma"/>
          <w:sz w:val="22"/>
        </w:rPr>
      </w:pPr>
      <w:r w:rsidRPr="00EB29DE">
        <w:rPr>
          <w:rFonts w:ascii="Tahoma" w:hAnsi="Tahoma" w:cs="Tahoma"/>
          <w:sz w:val="22"/>
        </w:rPr>
        <w:t xml:space="preserve">измирује обавезе по основу пореза и доприноса за обавезно социјално осигурање, у складу са законом;    </w:t>
      </w:r>
    </w:p>
    <w:p w14:paraId="315AB1D2" w14:textId="77777777" w:rsidR="001C39FC" w:rsidRPr="00EB29DE" w:rsidRDefault="00DA71A4" w:rsidP="00EB29DE">
      <w:pPr>
        <w:numPr>
          <w:ilvl w:val="0"/>
          <w:numId w:val="8"/>
        </w:numPr>
        <w:spacing w:after="0" w:line="276" w:lineRule="auto"/>
        <w:ind w:right="283" w:hanging="360"/>
        <w:rPr>
          <w:rFonts w:ascii="Tahoma" w:hAnsi="Tahoma" w:cs="Tahoma"/>
          <w:sz w:val="22"/>
        </w:rPr>
      </w:pPr>
      <w:r w:rsidRPr="00EB29DE">
        <w:rPr>
          <w:rFonts w:ascii="Tahoma" w:hAnsi="Tahoma" w:cs="Tahoma"/>
          <w:sz w:val="22"/>
        </w:rPr>
        <w:t xml:space="preserve">запослена лица не уступа на рад другом послодавцу;   </w:t>
      </w:r>
    </w:p>
    <w:p w14:paraId="7F6485F3" w14:textId="77777777" w:rsidR="001C39FC" w:rsidRPr="00EB29DE" w:rsidRDefault="00DA71A4" w:rsidP="00EB29DE">
      <w:pPr>
        <w:numPr>
          <w:ilvl w:val="0"/>
          <w:numId w:val="8"/>
        </w:numPr>
        <w:spacing w:after="0" w:line="276" w:lineRule="auto"/>
        <w:ind w:right="283" w:hanging="360"/>
        <w:rPr>
          <w:rFonts w:ascii="Tahoma" w:hAnsi="Tahoma" w:cs="Tahoma"/>
          <w:sz w:val="22"/>
        </w:rPr>
      </w:pPr>
      <w:r w:rsidRPr="00EB29DE">
        <w:rPr>
          <w:rFonts w:ascii="Tahoma" w:hAnsi="Tahoma" w:cs="Tahoma"/>
          <w:sz w:val="22"/>
        </w:rP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4E73B21D" w14:textId="77777777" w:rsidR="001C39FC" w:rsidRPr="00EB29DE" w:rsidRDefault="00DA71A4" w:rsidP="00EB29DE">
      <w:pPr>
        <w:numPr>
          <w:ilvl w:val="0"/>
          <w:numId w:val="8"/>
        </w:numPr>
        <w:spacing w:after="0" w:line="276" w:lineRule="auto"/>
        <w:ind w:right="283" w:hanging="360"/>
        <w:rPr>
          <w:rFonts w:ascii="Tahoma" w:hAnsi="Tahoma" w:cs="Tahoma"/>
          <w:sz w:val="22"/>
        </w:rPr>
      </w:pPr>
      <w:r w:rsidRPr="00EB29DE">
        <w:rPr>
          <w:rFonts w:ascii="Tahoma" w:hAnsi="Tahoma" w:cs="Tahoma"/>
          <w:sz w:val="22"/>
        </w:rPr>
        <w:t xml:space="preserve">омогући Националној служби праћење реализације уговорне обавезе и увид у обављање делатности;    </w:t>
      </w:r>
    </w:p>
    <w:p w14:paraId="4784DF85" w14:textId="77777777" w:rsidR="001C39FC" w:rsidRPr="00EB29DE" w:rsidRDefault="00DA71A4" w:rsidP="00EB29DE">
      <w:pPr>
        <w:numPr>
          <w:ilvl w:val="0"/>
          <w:numId w:val="8"/>
        </w:numPr>
        <w:spacing w:after="0" w:line="276" w:lineRule="auto"/>
        <w:ind w:right="283" w:hanging="360"/>
        <w:rPr>
          <w:rFonts w:ascii="Tahoma" w:hAnsi="Tahoma" w:cs="Tahoma"/>
          <w:sz w:val="22"/>
        </w:rPr>
      </w:pPr>
      <w:r w:rsidRPr="00EB29DE">
        <w:rPr>
          <w:rFonts w:ascii="Tahoma" w:hAnsi="Tahoma" w:cs="Tahoma"/>
          <w:sz w:val="22"/>
        </w:rPr>
        <w:t xml:space="preserve">достави Националној служби доказe о реализацији уговорне обавезе;    </w:t>
      </w:r>
    </w:p>
    <w:p w14:paraId="4F7FDB1D" w14:textId="77777777" w:rsidR="001C39FC" w:rsidRPr="00EB29DE" w:rsidRDefault="00DA71A4" w:rsidP="00EB29DE">
      <w:pPr>
        <w:numPr>
          <w:ilvl w:val="0"/>
          <w:numId w:val="8"/>
        </w:numPr>
        <w:spacing w:after="0" w:line="276" w:lineRule="auto"/>
        <w:ind w:right="283" w:hanging="360"/>
        <w:rPr>
          <w:rFonts w:ascii="Tahoma" w:hAnsi="Tahoma" w:cs="Tahoma"/>
          <w:sz w:val="22"/>
        </w:rPr>
      </w:pPr>
      <w:r w:rsidRPr="00EB29DE">
        <w:rPr>
          <w:rFonts w:ascii="Tahoma" w:hAnsi="Tahoma" w:cs="Tahoma"/>
          <w:sz w:val="22"/>
        </w:rPr>
        <w:t xml:space="preserve">обавести Националну службу о свим променама које су од значаја за реализацију уговора, у року од 8 дана од дана настанка промене.    </w:t>
      </w:r>
    </w:p>
    <w:p w14:paraId="7705D3A7"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595B1FE" w14:textId="77777777" w:rsidR="001C39FC" w:rsidRPr="00EB29DE" w:rsidRDefault="00DA71A4" w:rsidP="00EB29DE">
      <w:pPr>
        <w:spacing w:after="0" w:line="276" w:lineRule="auto"/>
        <w:ind w:left="38" w:right="0" w:firstLine="0"/>
        <w:jc w:val="left"/>
        <w:rPr>
          <w:rFonts w:ascii="Tahoma" w:hAnsi="Tahoma" w:cs="Tahoma"/>
          <w:sz w:val="22"/>
        </w:rPr>
      </w:pPr>
      <w:r w:rsidRPr="00EB29DE">
        <w:rPr>
          <w:rFonts w:ascii="Tahoma" w:hAnsi="Tahoma" w:cs="Tahoma"/>
          <w:sz w:val="22"/>
        </w:rPr>
        <w:t xml:space="preserve">    </w:t>
      </w:r>
    </w:p>
    <w:p w14:paraId="4ADA2E92" w14:textId="77777777" w:rsidR="001C39FC" w:rsidRPr="00EB29DE" w:rsidRDefault="00DA71A4" w:rsidP="00EB29DE">
      <w:pPr>
        <w:pStyle w:val="Naslov1"/>
        <w:spacing w:after="0" w:line="276" w:lineRule="auto"/>
        <w:ind w:left="365" w:right="286" w:hanging="365"/>
        <w:rPr>
          <w:rFonts w:ascii="Tahoma" w:hAnsi="Tahoma" w:cs="Tahoma"/>
          <w:sz w:val="22"/>
        </w:rPr>
      </w:pPr>
      <w:r w:rsidRPr="00EB29DE">
        <w:rPr>
          <w:rFonts w:ascii="Tahoma" w:hAnsi="Tahoma" w:cs="Tahoma"/>
          <w:sz w:val="22"/>
        </w:rPr>
        <w:t xml:space="preserve">ЗАШТИТА ПОДАТАКА О ЛИЧНОСТИ    </w:t>
      </w:r>
    </w:p>
    <w:p w14:paraId="2F3973F4" w14:textId="77777777" w:rsidR="001C39FC" w:rsidRPr="00EB29DE" w:rsidRDefault="00DA71A4" w:rsidP="00EB29DE">
      <w:pPr>
        <w:spacing w:after="0" w:line="276" w:lineRule="auto"/>
        <w:ind w:left="38" w:right="0" w:firstLine="0"/>
        <w:jc w:val="left"/>
        <w:rPr>
          <w:rFonts w:ascii="Tahoma" w:hAnsi="Tahoma" w:cs="Tahoma"/>
          <w:sz w:val="22"/>
        </w:rPr>
      </w:pPr>
      <w:r w:rsidRPr="00EB29DE">
        <w:rPr>
          <w:rFonts w:ascii="Tahoma" w:hAnsi="Tahoma" w:cs="Tahoma"/>
          <w:sz w:val="22"/>
        </w:rPr>
        <w:t xml:space="preserve"> </w:t>
      </w:r>
    </w:p>
    <w:p w14:paraId="4A22141C"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186A400E"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3F28104F" w14:textId="77777777" w:rsidR="001C39FC" w:rsidRPr="00EB29DE" w:rsidRDefault="00DA71A4" w:rsidP="00EB29DE">
      <w:pPr>
        <w:spacing w:after="0" w:line="276" w:lineRule="auto"/>
        <w:ind w:left="38" w:right="0" w:firstLine="0"/>
        <w:jc w:val="left"/>
        <w:rPr>
          <w:rFonts w:ascii="Tahoma" w:hAnsi="Tahoma" w:cs="Tahoma"/>
          <w:sz w:val="22"/>
        </w:rPr>
      </w:pPr>
      <w:r w:rsidRPr="00EB29DE">
        <w:rPr>
          <w:rFonts w:ascii="Tahoma" w:hAnsi="Tahoma" w:cs="Tahoma"/>
          <w:sz w:val="22"/>
        </w:rPr>
        <w:t xml:space="preserve">    </w:t>
      </w:r>
    </w:p>
    <w:p w14:paraId="7F067B84" w14:textId="77777777" w:rsidR="001C39FC" w:rsidRPr="00EB29DE" w:rsidRDefault="00DA71A4" w:rsidP="00EB29DE">
      <w:pPr>
        <w:pStyle w:val="Naslov1"/>
        <w:spacing w:after="0" w:line="276" w:lineRule="auto"/>
        <w:ind w:left="432" w:hanging="432"/>
        <w:rPr>
          <w:rFonts w:ascii="Tahoma" w:hAnsi="Tahoma" w:cs="Tahoma"/>
          <w:sz w:val="22"/>
        </w:rPr>
      </w:pPr>
      <w:r w:rsidRPr="00EB29DE">
        <w:rPr>
          <w:rFonts w:ascii="Tahoma" w:hAnsi="Tahoma" w:cs="Tahoma"/>
          <w:sz w:val="22"/>
        </w:rPr>
        <w:t xml:space="preserve">ОСТАЛЕ ИНФОРМАЦИЈЕ    </w:t>
      </w:r>
    </w:p>
    <w:p w14:paraId="36BD6878" w14:textId="77777777" w:rsidR="001C39FC" w:rsidRPr="00EB29DE" w:rsidRDefault="007058EA" w:rsidP="00EB29DE">
      <w:pPr>
        <w:spacing w:after="0" w:line="276" w:lineRule="auto"/>
        <w:ind w:left="33" w:right="283"/>
        <w:rPr>
          <w:rFonts w:ascii="Tahoma" w:hAnsi="Tahoma" w:cs="Tahoma"/>
          <w:sz w:val="22"/>
        </w:rPr>
      </w:pPr>
      <w:r w:rsidRPr="00EB29DE">
        <w:rPr>
          <w:rFonts w:ascii="Tahoma" w:hAnsi="Tahoma" w:cs="Tahoma"/>
          <w:sz w:val="22"/>
        </w:rPr>
        <w:t>Информације о мери</w:t>
      </w:r>
      <w:r w:rsidRPr="00EB29DE">
        <w:rPr>
          <w:rFonts w:ascii="Tahoma" w:hAnsi="Tahoma" w:cs="Tahoma"/>
          <w:sz w:val="22"/>
          <w:lang w:val="sr-Cyrl-RS"/>
        </w:rPr>
        <w:t xml:space="preserve"> и</w:t>
      </w:r>
      <w:r w:rsidR="00DA71A4" w:rsidRPr="00EB29DE">
        <w:rPr>
          <w:rFonts w:ascii="Tahoma" w:hAnsi="Tahoma" w:cs="Tahoma"/>
          <w:sz w:val="22"/>
        </w:rPr>
        <w:t xml:space="preserve"> делатностима које не могу бити субве</w:t>
      </w:r>
      <w:r w:rsidRPr="00EB29DE">
        <w:rPr>
          <w:rFonts w:ascii="Tahoma" w:hAnsi="Tahoma" w:cs="Tahoma"/>
          <w:sz w:val="22"/>
        </w:rPr>
        <w:t>нционисане</w:t>
      </w:r>
      <w:r w:rsidR="00DA71A4" w:rsidRPr="00EB29DE">
        <w:rPr>
          <w:rFonts w:ascii="Tahoma" w:hAnsi="Tahoma" w:cs="Tahoma"/>
          <w:sz w:val="22"/>
        </w:rPr>
        <w:t xml:space="preserve"> могу се добити у свакој организационој јединици Националне службе, преко Позивног центра Националне службе, телефон: 0800-300-301 или на сајту </w:t>
      </w:r>
      <w:hyperlink r:id="rId13">
        <w:r w:rsidR="00DA71A4" w:rsidRPr="00EB29DE">
          <w:rPr>
            <w:rFonts w:ascii="Tahoma" w:hAnsi="Tahoma" w:cs="Tahoma"/>
            <w:color w:val="0563C1"/>
            <w:sz w:val="22"/>
            <w:u w:val="single" w:color="0563C1"/>
          </w:rPr>
          <w:t>www.nsz.gov.rs</w:t>
        </w:r>
      </w:hyperlink>
      <w:hyperlink r:id="rId14">
        <w:r w:rsidR="00DA71A4" w:rsidRPr="00EB29DE">
          <w:rPr>
            <w:rFonts w:ascii="Tahoma" w:hAnsi="Tahoma" w:cs="Tahoma"/>
            <w:sz w:val="22"/>
          </w:rPr>
          <w:t>.</w:t>
        </w:r>
      </w:hyperlink>
      <w:r w:rsidR="00DA71A4" w:rsidRPr="00EB29DE">
        <w:rPr>
          <w:rFonts w:ascii="Tahoma" w:hAnsi="Tahoma" w:cs="Tahoma"/>
          <w:sz w:val="22"/>
        </w:rPr>
        <w:t xml:space="preserve">      </w:t>
      </w:r>
    </w:p>
    <w:p w14:paraId="1B5DA4A1" w14:textId="77777777" w:rsidR="001C39FC" w:rsidRPr="00EB29DE" w:rsidRDefault="00DA71A4" w:rsidP="00EB29DE">
      <w:pPr>
        <w:spacing w:after="0" w:line="276" w:lineRule="auto"/>
        <w:ind w:left="43" w:right="0" w:firstLine="0"/>
        <w:jc w:val="left"/>
        <w:rPr>
          <w:rFonts w:ascii="Tahoma" w:hAnsi="Tahoma" w:cs="Tahoma"/>
          <w:sz w:val="22"/>
        </w:rPr>
      </w:pPr>
      <w:r w:rsidRPr="00EB29DE">
        <w:rPr>
          <w:rFonts w:ascii="Tahoma" w:hAnsi="Tahoma" w:cs="Tahoma"/>
          <w:sz w:val="22"/>
        </w:rPr>
        <w:t xml:space="preserve">    </w:t>
      </w:r>
    </w:p>
    <w:p w14:paraId="72817094" w14:textId="77777777" w:rsidR="001C39FC" w:rsidRPr="00EB29DE" w:rsidRDefault="00DA71A4" w:rsidP="00EB29DE">
      <w:pPr>
        <w:spacing w:after="0" w:line="276" w:lineRule="auto"/>
        <w:ind w:left="33" w:right="283"/>
        <w:rPr>
          <w:rFonts w:ascii="Tahoma" w:hAnsi="Tahoma" w:cs="Tahoma"/>
          <w:sz w:val="22"/>
        </w:rPr>
      </w:pPr>
      <w:r w:rsidRPr="00EB29DE">
        <w:rPr>
          <w:rFonts w:ascii="Tahoma" w:hAnsi="Tahoma" w:cs="Tahoma"/>
          <w:sz w:val="22"/>
        </w:rPr>
        <w:t xml:space="preserve">Јавни позив је отворен од дана објављивања у средствима јавног информисања, до утрошка расположивих средстава, а најкасније до </w:t>
      </w:r>
      <w:r w:rsidR="00230765">
        <w:rPr>
          <w:rFonts w:ascii="Tahoma" w:hAnsi="Tahoma" w:cs="Tahoma"/>
          <w:sz w:val="22"/>
        </w:rPr>
        <w:t>30</w:t>
      </w:r>
      <w:r w:rsidR="009A1DA9">
        <w:rPr>
          <w:rFonts w:ascii="Tahoma" w:hAnsi="Tahoma" w:cs="Tahoma"/>
          <w:sz w:val="22"/>
          <w:lang w:val="sr-Cyrl-RS"/>
        </w:rPr>
        <w:t>.09</w:t>
      </w:r>
      <w:r w:rsidR="000A1E74" w:rsidRPr="00EB29DE">
        <w:rPr>
          <w:rFonts w:ascii="Tahoma" w:hAnsi="Tahoma" w:cs="Tahoma"/>
          <w:sz w:val="22"/>
          <w:lang w:val="sr-Cyrl-RS"/>
        </w:rPr>
        <w:t>.</w:t>
      </w:r>
      <w:r w:rsidR="009A1DA9">
        <w:rPr>
          <w:rFonts w:ascii="Tahoma" w:hAnsi="Tahoma" w:cs="Tahoma"/>
          <w:sz w:val="22"/>
        </w:rPr>
        <w:t>202</w:t>
      </w:r>
      <w:r w:rsidR="009A1DA9">
        <w:rPr>
          <w:rFonts w:ascii="Tahoma" w:hAnsi="Tahoma" w:cs="Tahoma"/>
          <w:sz w:val="22"/>
          <w:lang w:val="sr-Cyrl-RS"/>
        </w:rPr>
        <w:t>5</w:t>
      </w:r>
      <w:r w:rsidRPr="00EB29DE">
        <w:rPr>
          <w:rFonts w:ascii="Tahoma" w:hAnsi="Tahoma" w:cs="Tahoma"/>
          <w:sz w:val="22"/>
        </w:rPr>
        <w:t xml:space="preserve">. године.     </w:t>
      </w:r>
    </w:p>
    <w:p w14:paraId="6AC8D187" w14:textId="77777777" w:rsidR="00A467CA" w:rsidRDefault="00DA71A4" w:rsidP="00A467CA">
      <w:pPr>
        <w:spacing w:after="0" w:line="276" w:lineRule="auto"/>
        <w:ind w:left="43" w:right="0" w:firstLine="0"/>
        <w:jc w:val="left"/>
        <w:rPr>
          <w:rFonts w:ascii="Tahoma" w:hAnsi="Tahoma" w:cs="Tahoma"/>
          <w:sz w:val="22"/>
        </w:rPr>
      </w:pPr>
      <w:r w:rsidRPr="00EB29DE">
        <w:rPr>
          <w:rFonts w:ascii="Tahoma" w:hAnsi="Tahoma" w:cs="Tahoma"/>
          <w:sz w:val="22"/>
        </w:rPr>
        <w:t xml:space="preserve">    </w:t>
      </w:r>
    </w:p>
    <w:p w14:paraId="351B1A4F" w14:textId="77777777" w:rsidR="00A467CA" w:rsidRPr="00A467CA" w:rsidRDefault="00A467CA" w:rsidP="00A467CA">
      <w:pPr>
        <w:spacing w:after="0" w:line="276" w:lineRule="auto"/>
        <w:ind w:left="43" w:right="0" w:firstLine="0"/>
        <w:jc w:val="left"/>
        <w:rPr>
          <w:rFonts w:ascii="Tahoma" w:hAnsi="Tahoma" w:cs="Tahoma"/>
          <w:sz w:val="22"/>
        </w:rPr>
      </w:pPr>
      <w:r w:rsidRPr="00A467CA">
        <w:rPr>
          <w:rFonts w:ascii="Tahoma" w:hAnsi="Tahoma" w:cs="Tahoma"/>
          <w:sz w:val="22"/>
        </w:rPr>
        <w:t>РЕПУБЛИКА СРБИЈА</w:t>
      </w:r>
    </w:p>
    <w:p w14:paraId="6BCD22B0" w14:textId="77777777" w:rsidR="00A467CA" w:rsidRPr="00A467CA" w:rsidRDefault="00A467CA" w:rsidP="00A467CA">
      <w:pPr>
        <w:spacing w:after="0" w:line="276" w:lineRule="auto"/>
        <w:ind w:left="43" w:right="0" w:firstLine="0"/>
        <w:jc w:val="left"/>
        <w:rPr>
          <w:rFonts w:ascii="Tahoma" w:hAnsi="Tahoma" w:cs="Tahoma"/>
          <w:sz w:val="22"/>
        </w:rPr>
      </w:pPr>
      <w:r w:rsidRPr="00A467CA">
        <w:rPr>
          <w:rFonts w:ascii="Tahoma" w:hAnsi="Tahoma" w:cs="Tahoma"/>
          <w:sz w:val="22"/>
        </w:rPr>
        <w:t>АУТОНОМНА ПОКРАЈИНА ВОЈВОДИНА</w:t>
      </w:r>
    </w:p>
    <w:p w14:paraId="37B8998C" w14:textId="77777777" w:rsidR="00A467CA" w:rsidRPr="00A467CA" w:rsidRDefault="00A467CA" w:rsidP="00A467CA">
      <w:pPr>
        <w:spacing w:after="0" w:line="276" w:lineRule="auto"/>
        <w:ind w:left="43" w:right="0" w:firstLine="0"/>
        <w:jc w:val="left"/>
        <w:rPr>
          <w:rFonts w:ascii="Tahoma" w:hAnsi="Tahoma" w:cs="Tahoma"/>
          <w:sz w:val="22"/>
        </w:rPr>
      </w:pPr>
      <w:r w:rsidRPr="00A467CA">
        <w:rPr>
          <w:rFonts w:ascii="Tahoma" w:hAnsi="Tahoma" w:cs="Tahoma"/>
          <w:sz w:val="22"/>
        </w:rPr>
        <w:t>ОПШТИНА НОВИ БЕЧЕЈ</w:t>
      </w:r>
    </w:p>
    <w:p w14:paraId="3FE76102" w14:textId="77777777" w:rsidR="00A467CA" w:rsidRPr="00A467CA" w:rsidRDefault="00A467CA" w:rsidP="00A467CA">
      <w:pPr>
        <w:spacing w:after="0" w:line="276" w:lineRule="auto"/>
        <w:ind w:left="43" w:right="0" w:firstLine="0"/>
        <w:jc w:val="left"/>
        <w:rPr>
          <w:rFonts w:ascii="Tahoma" w:hAnsi="Tahoma" w:cs="Tahoma"/>
          <w:sz w:val="22"/>
        </w:rPr>
      </w:pPr>
      <w:r w:rsidRPr="00A467CA">
        <w:rPr>
          <w:rFonts w:ascii="Tahoma" w:hAnsi="Tahoma" w:cs="Tahoma"/>
          <w:sz w:val="22"/>
        </w:rPr>
        <w:t>ПРЕДСЕДНИК ОПШТИНЕ</w:t>
      </w:r>
    </w:p>
    <w:p w14:paraId="2A8158B4" w14:textId="77777777" w:rsidR="00A467CA" w:rsidRPr="00AF4E35" w:rsidRDefault="00A467CA" w:rsidP="00A467CA">
      <w:pPr>
        <w:spacing w:after="0" w:line="276" w:lineRule="auto"/>
        <w:ind w:left="43" w:right="0" w:firstLine="0"/>
        <w:jc w:val="left"/>
        <w:rPr>
          <w:rFonts w:ascii="Tahoma" w:hAnsi="Tahoma" w:cs="Tahoma"/>
          <w:sz w:val="22"/>
          <w:lang w:val="sr-Latn-RS"/>
        </w:rPr>
      </w:pPr>
      <w:r w:rsidRPr="00A467CA">
        <w:rPr>
          <w:rFonts w:ascii="Tahoma" w:hAnsi="Tahoma" w:cs="Tahoma"/>
          <w:sz w:val="22"/>
        </w:rPr>
        <w:t xml:space="preserve">Број: </w:t>
      </w:r>
    </w:p>
    <w:p w14:paraId="3F34B61A" w14:textId="30232587" w:rsidR="00A467CA" w:rsidRPr="00A467CA" w:rsidRDefault="00A467CA" w:rsidP="00A467CA">
      <w:pPr>
        <w:spacing w:after="0" w:line="276" w:lineRule="auto"/>
        <w:ind w:left="43" w:right="0" w:firstLine="0"/>
        <w:jc w:val="left"/>
        <w:rPr>
          <w:rFonts w:ascii="Tahoma" w:hAnsi="Tahoma" w:cs="Tahoma"/>
          <w:sz w:val="22"/>
        </w:rPr>
      </w:pPr>
      <w:r>
        <w:rPr>
          <w:rFonts w:ascii="Tahoma" w:hAnsi="Tahoma" w:cs="Tahoma"/>
          <w:sz w:val="22"/>
        </w:rPr>
        <w:t>Дана</w:t>
      </w:r>
      <w:r>
        <w:rPr>
          <w:rFonts w:ascii="Tahoma" w:hAnsi="Tahoma" w:cs="Tahoma"/>
          <w:sz w:val="22"/>
          <w:lang w:val="sr-Cyrl-RS"/>
        </w:rPr>
        <w:t>:</w:t>
      </w:r>
      <w:r w:rsidR="00AF4E35" w:rsidRPr="00AF4E35">
        <w:t xml:space="preserve"> </w:t>
      </w:r>
      <w:r w:rsidR="008A19AA">
        <w:rPr>
          <w:rFonts w:ascii="Tahoma" w:hAnsi="Tahoma" w:cs="Tahoma"/>
          <w:sz w:val="22"/>
        </w:rPr>
        <w:t>1</w:t>
      </w:r>
      <w:r w:rsidR="001832AE">
        <w:rPr>
          <w:rFonts w:ascii="Tahoma" w:hAnsi="Tahoma" w:cs="Tahoma"/>
          <w:sz w:val="22"/>
        </w:rPr>
        <w:t>3</w:t>
      </w:r>
      <w:r w:rsidR="008A19AA">
        <w:rPr>
          <w:rFonts w:ascii="Tahoma" w:hAnsi="Tahoma" w:cs="Tahoma"/>
          <w:sz w:val="22"/>
          <w:lang w:val="sr-Cyrl-RS"/>
        </w:rPr>
        <w:t>.0</w:t>
      </w:r>
      <w:r w:rsidR="008A19AA">
        <w:rPr>
          <w:rFonts w:ascii="Tahoma" w:hAnsi="Tahoma" w:cs="Tahoma"/>
          <w:sz w:val="22"/>
        </w:rPr>
        <w:t>6</w:t>
      </w:r>
      <w:r w:rsidR="008A19AA">
        <w:rPr>
          <w:rFonts w:ascii="Tahoma" w:hAnsi="Tahoma" w:cs="Tahoma"/>
          <w:sz w:val="22"/>
          <w:lang w:val="sr-Cyrl-RS"/>
        </w:rPr>
        <w:t>.202</w:t>
      </w:r>
      <w:r w:rsidR="008A19AA">
        <w:rPr>
          <w:rFonts w:ascii="Tahoma" w:hAnsi="Tahoma" w:cs="Tahoma"/>
          <w:sz w:val="22"/>
        </w:rPr>
        <w:t>5</w:t>
      </w:r>
      <w:r w:rsidR="00AF4E35" w:rsidRPr="00AF4E35">
        <w:rPr>
          <w:rFonts w:ascii="Tahoma" w:hAnsi="Tahoma" w:cs="Tahoma"/>
          <w:sz w:val="22"/>
          <w:lang w:val="sr-Cyrl-RS"/>
        </w:rPr>
        <w:t>.</w:t>
      </w:r>
      <w:r>
        <w:rPr>
          <w:rFonts w:ascii="Tahoma" w:hAnsi="Tahoma" w:cs="Tahoma"/>
          <w:sz w:val="22"/>
          <w:lang w:val="sr-Cyrl-RS"/>
        </w:rPr>
        <w:t xml:space="preserve"> </w:t>
      </w:r>
      <w:r w:rsidRPr="00A467CA">
        <w:rPr>
          <w:rFonts w:ascii="Tahoma" w:hAnsi="Tahoma" w:cs="Tahoma"/>
          <w:sz w:val="22"/>
        </w:rPr>
        <w:t>. године</w:t>
      </w:r>
    </w:p>
    <w:p w14:paraId="643ACC93" w14:textId="77777777" w:rsidR="00A467CA" w:rsidRPr="00EB29DE" w:rsidRDefault="00A467CA" w:rsidP="00A467CA">
      <w:pPr>
        <w:spacing w:after="0" w:line="276" w:lineRule="auto"/>
        <w:ind w:left="43" w:right="0" w:firstLine="0"/>
        <w:jc w:val="left"/>
        <w:rPr>
          <w:rFonts w:ascii="Tahoma" w:hAnsi="Tahoma" w:cs="Tahoma"/>
          <w:sz w:val="22"/>
        </w:rPr>
      </w:pPr>
      <w:r w:rsidRPr="00A467CA">
        <w:rPr>
          <w:rFonts w:ascii="Tahoma" w:hAnsi="Tahoma" w:cs="Tahoma"/>
          <w:sz w:val="22"/>
        </w:rPr>
        <w:t>Н О В И  Б Е Ч Е Ј</w:t>
      </w:r>
    </w:p>
    <w:sectPr w:rsidR="00A467CA" w:rsidRPr="00EB29DE">
      <w:footerReference w:type="even" r:id="rId15"/>
      <w:footerReference w:type="default" r:id="rId16"/>
      <w:footerReference w:type="first" r:id="rId17"/>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BED0" w14:textId="77777777" w:rsidR="00E2276A" w:rsidRDefault="00E2276A">
      <w:pPr>
        <w:spacing w:after="0" w:line="240" w:lineRule="auto"/>
      </w:pPr>
      <w:r>
        <w:separator/>
      </w:r>
    </w:p>
  </w:endnote>
  <w:endnote w:type="continuationSeparator" w:id="0">
    <w:p w14:paraId="57F20713" w14:textId="77777777" w:rsidR="00E2276A" w:rsidRDefault="00E2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01AA" w14:textId="77777777" w:rsidR="001C39FC" w:rsidRDefault="00DA71A4">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0A6B" w14:textId="77777777" w:rsidR="001C39FC" w:rsidRDefault="00DA71A4">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9A1DA9" w:rsidRPr="009A1DA9">
      <w:rPr>
        <w:rFonts w:ascii="Times New Roman" w:eastAsia="Times New Roman" w:hAnsi="Times New Roman" w:cs="Times New Roman"/>
        <w:noProof/>
      </w:rPr>
      <w:t>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6C03" w14:textId="77777777" w:rsidR="001C39FC" w:rsidRDefault="00DA71A4">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FBD3" w14:textId="77777777" w:rsidR="00E2276A" w:rsidRDefault="00E2276A">
      <w:pPr>
        <w:spacing w:after="0" w:line="240" w:lineRule="auto"/>
      </w:pPr>
      <w:r>
        <w:separator/>
      </w:r>
    </w:p>
  </w:footnote>
  <w:footnote w:type="continuationSeparator" w:id="0">
    <w:p w14:paraId="384DAA16" w14:textId="77777777" w:rsidR="00E2276A" w:rsidRDefault="00E2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53F"/>
    <w:multiLevelType w:val="hybridMultilevel"/>
    <w:tmpl w:val="AED0D298"/>
    <w:lvl w:ilvl="0" w:tplc="C53632F6">
      <w:start w:val="1"/>
      <w:numFmt w:val="upperRoman"/>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02711A">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8FE07B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5D0CE96">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6246E6A">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161BD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329D7A">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582C86">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208E97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795F53"/>
    <w:multiLevelType w:val="multilevel"/>
    <w:tmpl w:val="28795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557DF"/>
    <w:multiLevelType w:val="hybridMultilevel"/>
    <w:tmpl w:val="82EC1096"/>
    <w:lvl w:ilvl="0" w:tplc="86D061A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A4D232">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6A330A">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26AE08">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A015E">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EA45F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E84848">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287A80">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8C3446">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3B1954"/>
    <w:multiLevelType w:val="hybridMultilevel"/>
    <w:tmpl w:val="C04C9E9A"/>
    <w:lvl w:ilvl="0" w:tplc="F4AE72F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A21B3E">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B697F8">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4E15CC">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0284DA">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CA20F8">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18D24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365764">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BA844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FD205A"/>
    <w:multiLevelType w:val="hybridMultilevel"/>
    <w:tmpl w:val="BC6ADC6C"/>
    <w:lvl w:ilvl="0" w:tplc="B2948F3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009A3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98674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2092E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4873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0A5B2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44830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F6F13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222C1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7F1006"/>
    <w:multiLevelType w:val="hybridMultilevel"/>
    <w:tmpl w:val="DF78A00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46586F82"/>
    <w:multiLevelType w:val="hybridMultilevel"/>
    <w:tmpl w:val="2FCC301A"/>
    <w:lvl w:ilvl="0" w:tplc="DDFC968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D06F2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F2A162">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B62770">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7C98E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7A915A">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A8E2F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321EE4">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E84C2A">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5A5D59"/>
    <w:multiLevelType w:val="hybridMultilevel"/>
    <w:tmpl w:val="EF5661F6"/>
    <w:lvl w:ilvl="0" w:tplc="A30C749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E4DE4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46057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C310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04C8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81DF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C2234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2F13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800E0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BA3247"/>
    <w:multiLevelType w:val="multilevel"/>
    <w:tmpl w:val="5BBA32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F72D79"/>
    <w:multiLevelType w:val="hybridMultilevel"/>
    <w:tmpl w:val="93D6DD7E"/>
    <w:lvl w:ilvl="0" w:tplc="BBE8416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628220">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B0E034">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FC2B8C">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904B2A">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C0F240">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D584616">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34AD02">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09E551E">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163DF2"/>
    <w:multiLevelType w:val="hybridMultilevel"/>
    <w:tmpl w:val="39E0D8D8"/>
    <w:lvl w:ilvl="0" w:tplc="52DACEE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C0A0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E0E42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AC18A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C62B5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A6B93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C2BA9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CC156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5EF2F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672966"/>
    <w:multiLevelType w:val="hybridMultilevel"/>
    <w:tmpl w:val="CA3E2C86"/>
    <w:lvl w:ilvl="0" w:tplc="88E8C6EC">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A30E8">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EAC090">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3C395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ED4F0">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D030F4">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00FD8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DEF618">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527CC6">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D525CE"/>
    <w:multiLevelType w:val="hybridMultilevel"/>
    <w:tmpl w:val="4B2C5352"/>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191721649">
    <w:abstractNumId w:val="9"/>
  </w:num>
  <w:num w:numId="2" w16cid:durableId="215625052">
    <w:abstractNumId w:val="11"/>
  </w:num>
  <w:num w:numId="3" w16cid:durableId="1450509619">
    <w:abstractNumId w:val="2"/>
  </w:num>
  <w:num w:numId="4" w16cid:durableId="92827619">
    <w:abstractNumId w:val="10"/>
  </w:num>
  <w:num w:numId="5" w16cid:durableId="686714035">
    <w:abstractNumId w:val="6"/>
  </w:num>
  <w:num w:numId="6" w16cid:durableId="1306082586">
    <w:abstractNumId w:val="3"/>
  </w:num>
  <w:num w:numId="7" w16cid:durableId="658775018">
    <w:abstractNumId w:val="4"/>
  </w:num>
  <w:num w:numId="8" w16cid:durableId="1189029904">
    <w:abstractNumId w:val="7"/>
  </w:num>
  <w:num w:numId="9" w16cid:durableId="1498155093">
    <w:abstractNumId w:val="0"/>
  </w:num>
  <w:num w:numId="10" w16cid:durableId="1343774580">
    <w:abstractNumId w:val="5"/>
  </w:num>
  <w:num w:numId="11" w16cid:durableId="1048990747">
    <w:abstractNumId w:val="12"/>
  </w:num>
  <w:num w:numId="12" w16cid:durableId="182670973">
    <w:abstractNumId w:val="1"/>
  </w:num>
  <w:num w:numId="13" w16cid:durableId="3464922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9FC"/>
    <w:rsid w:val="00027095"/>
    <w:rsid w:val="00073E13"/>
    <w:rsid w:val="000A1E74"/>
    <w:rsid w:val="000E4696"/>
    <w:rsid w:val="00100E96"/>
    <w:rsid w:val="001832AE"/>
    <w:rsid w:val="001C39FC"/>
    <w:rsid w:val="001F210C"/>
    <w:rsid w:val="00230765"/>
    <w:rsid w:val="00366E5B"/>
    <w:rsid w:val="003A0A8B"/>
    <w:rsid w:val="003A34FC"/>
    <w:rsid w:val="00542AA0"/>
    <w:rsid w:val="006D640D"/>
    <w:rsid w:val="007058EA"/>
    <w:rsid w:val="00831325"/>
    <w:rsid w:val="008A19AA"/>
    <w:rsid w:val="00913907"/>
    <w:rsid w:val="009A1DA9"/>
    <w:rsid w:val="00A467CA"/>
    <w:rsid w:val="00A76F08"/>
    <w:rsid w:val="00AF4E35"/>
    <w:rsid w:val="00C104C3"/>
    <w:rsid w:val="00C65EBD"/>
    <w:rsid w:val="00D81A66"/>
    <w:rsid w:val="00DA71A4"/>
    <w:rsid w:val="00E2276A"/>
    <w:rsid w:val="00E50239"/>
    <w:rsid w:val="00EB29DE"/>
    <w:rsid w:val="00FF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7AD352"/>
  <w15:docId w15:val="{35B766EA-81AB-8142-A83B-058CD04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Naslov1">
    <w:name w:val="heading 1"/>
    <w:next w:val="Normal"/>
    <w:link w:val="Naslov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sussalistom">
    <w:name w:val="List Paragraph"/>
    <w:basedOn w:val="Normal"/>
    <w:uiPriority w:val="34"/>
    <w:qFormat/>
    <w:rsid w:val="007058EA"/>
    <w:pPr>
      <w:ind w:left="720"/>
      <w:contextualSpacing/>
    </w:pPr>
  </w:style>
  <w:style w:type="paragraph" w:styleId="Zaglavljestranice">
    <w:name w:val="header"/>
    <w:basedOn w:val="Normal"/>
    <w:link w:val="ZaglavljestraniceChar"/>
    <w:uiPriority w:val="99"/>
    <w:unhideWhenUsed/>
    <w:rsid w:val="007058EA"/>
    <w:pPr>
      <w:tabs>
        <w:tab w:val="center" w:pos="4703"/>
        <w:tab w:val="right" w:pos="9406"/>
      </w:tabs>
      <w:spacing w:after="0" w:line="240" w:lineRule="auto"/>
    </w:pPr>
  </w:style>
  <w:style w:type="character" w:customStyle="1" w:styleId="ZaglavljestraniceChar">
    <w:name w:val="Zaglavlje stranice Char"/>
    <w:basedOn w:val="Podrazumevanifontpasusa"/>
    <w:link w:val="Zaglavljestranice"/>
    <w:uiPriority w:val="99"/>
    <w:rsid w:val="007058EA"/>
    <w:rPr>
      <w:rFonts w:ascii="Arial" w:eastAsia="Arial" w:hAnsi="Arial" w:cs="Arial"/>
      <w:color w:val="000000"/>
      <w:sz w:val="24"/>
    </w:rPr>
  </w:style>
  <w:style w:type="paragraph" w:customStyle="1" w:styleId="Default">
    <w:name w:val="Default"/>
    <w:rsid w:val="00831325"/>
    <w:pPr>
      <w:autoSpaceDE w:val="0"/>
      <w:autoSpaceDN w:val="0"/>
      <w:adjustRightInd w:val="0"/>
      <w:spacing w:after="0" w:line="240" w:lineRule="auto"/>
    </w:pPr>
    <w:rPr>
      <w:rFonts w:ascii="Times New Roman" w:eastAsia="Calibri" w:hAnsi="Times New Roman" w:cs="Times New Roman"/>
      <w:color w:val="000000"/>
      <w:sz w:val="24"/>
      <w:szCs w:val="24"/>
      <w:lang w:val="sr-Latn-RS"/>
    </w:rPr>
  </w:style>
  <w:style w:type="paragraph" w:styleId="Tekstubaloniu">
    <w:name w:val="Balloon Text"/>
    <w:basedOn w:val="Normal"/>
    <w:link w:val="TekstubaloniuChar"/>
    <w:uiPriority w:val="99"/>
    <w:semiHidden/>
    <w:unhideWhenUsed/>
    <w:rsid w:val="00EB29DE"/>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EB29DE"/>
    <w:rPr>
      <w:rFonts w:ascii="Tahoma" w:eastAsia="Arial" w:hAnsi="Tahoma" w:cs="Tahoma"/>
      <w:color w:val="000000"/>
      <w:sz w:val="16"/>
      <w:szCs w:val="16"/>
    </w:rPr>
  </w:style>
  <w:style w:type="paragraph" w:styleId="NormalWeb">
    <w:name w:val="Normal (Web)"/>
    <w:basedOn w:val="Normal"/>
    <w:uiPriority w:val="99"/>
    <w:semiHidden/>
    <w:unhideWhenUsed/>
    <w:rsid w:val="0023076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7329">
      <w:bodyDiv w:val="1"/>
      <w:marLeft w:val="0"/>
      <w:marRight w:val="0"/>
      <w:marTop w:val="0"/>
      <w:marBottom w:val="0"/>
      <w:divBdr>
        <w:top w:val="none" w:sz="0" w:space="0" w:color="auto"/>
        <w:left w:val="none" w:sz="0" w:space="0" w:color="auto"/>
        <w:bottom w:val="none" w:sz="0" w:space="0" w:color="auto"/>
        <w:right w:val="none" w:sz="0" w:space="0" w:color="auto"/>
      </w:divBdr>
      <w:divsChild>
        <w:div w:id="900362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www.nsz.gov.rs/" TargetMode="External" /><Relationship Id="rId1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www.nsz.gov.rs/" TargetMode="External" /><Relationship Id="rId17" Type="http://schemas.openxmlformats.org/officeDocument/2006/relationships/footer" Target="footer3.xml" /><Relationship Id="rId2" Type="http://schemas.openxmlformats.org/officeDocument/2006/relationships/customXml" Target="../customXml/item2.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www.nsz.gov.rs/" TargetMode="External" /><Relationship Id="rId5" Type="http://schemas.openxmlformats.org/officeDocument/2006/relationships/settings" Target="settings.xml" /><Relationship Id="rId15" Type="http://schemas.openxmlformats.org/officeDocument/2006/relationships/footer" Target="footer1.xml" /><Relationship Id="rId10" Type="http://schemas.openxmlformats.org/officeDocument/2006/relationships/image" Target="media/image2.png" /><Relationship Id="rId19"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hyperlink" Target="http://www.nsz.gov.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A17D4002-76D1-4916-B1CB-5588FA7EB88D}">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04B71B6-266D-4C1F-9D5F-7D89FC035FC9}">
  <ds:schemaRefs>
    <ds:schemaRef ds:uri="http://www.boldonjames.com/2008/01/sie/internal/label"/>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creator>k01391</dc:creator>
  <cp:lastModifiedBy>Stojan Ćulibrk</cp:lastModifiedBy>
  <cp:revision>2</cp:revision>
  <dcterms:created xsi:type="dcterms:W3CDTF">2025-06-11T12:20:00Z</dcterms:created>
  <dcterms:modified xsi:type="dcterms:W3CDTF">2025-06-11T12:20:00Z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b141351e-c777-4771-b97a-5248d1e4b631</vt:lpwstr>
  </property>
  <property fmtid="{D5CDD505-2E9C-101B-9397-08002B2CF9AE}" pid="3" name="bjSaver">
    <vt:lpwstr>bjriT9OYh1tIFmd2cpq/qF76lFy1IBpH</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