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Pr="006021CF" w:rsidRDefault="00A70108" w:rsidP="00B62218">
      <w:pPr>
        <w:ind w:left="-5" w:right="0"/>
        <w:rPr>
          <w:lang w:val="sr-Cyrl-RS"/>
        </w:rPr>
      </w:pPr>
    </w:p>
    <w:p w:rsidR="0008308D" w:rsidRDefault="0008308D" w:rsidP="0008308D">
      <w:pPr>
        <w:ind w:left="0" w:right="0" w:firstLine="0"/>
      </w:pPr>
    </w:p>
    <w:p w:rsidR="0008308D" w:rsidRDefault="0008308D" w:rsidP="00B62218">
      <w:pPr>
        <w:ind w:left="-5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E38C927">
            <wp:simplePos x="0" y="0"/>
            <wp:positionH relativeFrom="column">
              <wp:posOffset>5481319</wp:posOffset>
            </wp:positionH>
            <wp:positionV relativeFrom="paragraph">
              <wp:posOffset>10795</wp:posOffset>
            </wp:positionV>
            <wp:extent cx="1019175" cy="885825"/>
            <wp:effectExtent l="0" t="0" r="9525" b="9525"/>
            <wp:wrapNone/>
            <wp:docPr id="1" name="Picture 1" descr="Description: 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861">
        <w:rPr>
          <w:b/>
          <w:noProof/>
        </w:rPr>
        <w:drawing>
          <wp:inline distT="0" distB="0" distL="0" distR="0" wp14:anchorId="4AA45A3A" wp14:editId="5A8A428D">
            <wp:extent cx="847725" cy="809625"/>
            <wp:effectExtent l="0" t="0" r="9525" b="9525"/>
            <wp:docPr id="2" name="Picture 2" descr="Description: logo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-mal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8D" w:rsidRDefault="0008308D" w:rsidP="00B62218">
      <w:pPr>
        <w:ind w:left="-5" w:right="0"/>
      </w:pPr>
    </w:p>
    <w:p w:rsidR="0008308D" w:rsidRPr="0008308D" w:rsidRDefault="0008308D" w:rsidP="0008308D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AF7592">
        <w:rPr>
          <w:lang w:val="sr-Cyrl-RS"/>
        </w:rPr>
        <w:t xml:space="preserve">запошљавања број </w:t>
      </w:r>
      <w:r w:rsidR="00AF7592">
        <w:rPr>
          <w:lang w:val="sr-Latn-RS"/>
        </w:rPr>
        <w:t>2308-101-1/2025</w:t>
      </w:r>
      <w:r w:rsidR="00596D45" w:rsidRPr="0044034B">
        <w:rPr>
          <w:lang w:val="sr-Cyrl-RS"/>
        </w:rPr>
        <w:t xml:space="preserve"> од </w:t>
      </w:r>
      <w:r w:rsidR="003B562A">
        <w:rPr>
          <w:lang w:val="sr-Cyrl-RS"/>
        </w:rPr>
        <w:t>14.5</w:t>
      </w:r>
      <w:r w:rsidR="00DE4C83">
        <w:rPr>
          <w:lang w:val="sr-Cyrl-RS"/>
        </w:rPr>
        <w:t>.2025.године,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E612E6" w:rsidRPr="00D60273" w:rsidRDefault="008B0CFF" w:rsidP="00AF7592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>НАЦИОНАЛНА СЛУЖБА ЗА ЗАПОШЉАВАЊЕ</w:t>
      </w:r>
      <w:r w:rsidR="00596D45">
        <w:rPr>
          <w:b/>
          <w:lang w:val="sr-Cyrl-RS"/>
        </w:rPr>
        <w:t xml:space="preserve">  </w:t>
      </w:r>
      <w:r w:rsidR="00AF7592">
        <w:rPr>
          <w:b/>
          <w:lang w:val="sr-Cyrl-RS"/>
        </w:rPr>
        <w:t xml:space="preserve">И </w:t>
      </w:r>
      <w:r w:rsidR="00596D45">
        <w:rPr>
          <w:b/>
          <w:lang w:val="sr-Cyrl-RS"/>
        </w:rPr>
        <w:t xml:space="preserve">ОПШТИНА </w:t>
      </w:r>
      <w:r w:rsidR="00AF7592">
        <w:rPr>
          <w:b/>
          <w:lang w:val="sr-Cyrl-RS"/>
        </w:rPr>
        <w:t>ИВАЊИЦА</w:t>
      </w:r>
      <w:r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</w:t>
      </w:r>
      <w:r w:rsidR="0022189E">
        <w:rPr>
          <w:lang w:val="sr-Cyrl-RS"/>
        </w:rPr>
        <w:t xml:space="preserve"> са евиденције Националне службе за запошљавање-испоставе Ивањица,</w:t>
      </w:r>
      <w:r>
        <w:t xml:space="preserve">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Pr="00C5341F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C5341F" w:rsidRDefault="00C5341F" w:rsidP="00C5341F">
      <w:pPr>
        <w:spacing w:after="279"/>
        <w:ind w:right="0"/>
      </w:pPr>
    </w:p>
    <w:p w:rsidR="00C5341F" w:rsidRDefault="00C5341F" w:rsidP="00C5341F">
      <w:pPr>
        <w:spacing w:after="279"/>
        <w:ind w:right="0"/>
      </w:pPr>
    </w:p>
    <w:p w:rsidR="00C5341F" w:rsidRDefault="00C5341F" w:rsidP="00C5341F">
      <w:pPr>
        <w:spacing w:after="279"/>
        <w:ind w:right="0"/>
      </w:pP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Pr="00580374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</w:t>
      </w:r>
      <w:r w:rsidR="00580374">
        <w:t>Агенције за привредне регистре</w:t>
      </w:r>
      <w:r w:rsidR="00580374">
        <w:rPr>
          <w:lang w:val="sr-Cyrl-RS"/>
        </w:rPr>
        <w:t>,</w:t>
      </w:r>
    </w:p>
    <w:p w:rsidR="00580374" w:rsidRDefault="00580374" w:rsidP="00580374">
      <w:pPr>
        <w:spacing w:after="127"/>
        <w:ind w:left="708" w:right="0" w:firstLine="0"/>
      </w:pPr>
      <w:r>
        <w:rPr>
          <w:lang w:val="sr-Cyrl-RS"/>
        </w:rPr>
        <w:t>са седиштем на територији Општине Ивањица.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lastRenderedPageBreak/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A15439" w:rsidRPr="00833F70" w:rsidRDefault="008B0CFF" w:rsidP="00833F70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76468D" w:rsidRPr="0076468D" w:rsidRDefault="0076468D" w:rsidP="00833F70">
      <w:pPr>
        <w:spacing w:after="0" w:line="275" w:lineRule="auto"/>
        <w:ind w:right="62"/>
        <w:rPr>
          <w:color w:val="auto"/>
          <w:szCs w:val="24"/>
        </w:rPr>
      </w:pPr>
      <w:r w:rsidRPr="0076468D">
        <w:rPr>
          <w:color w:val="auto"/>
          <w:szCs w:val="24"/>
        </w:rPr>
        <w:t>П</w:t>
      </w:r>
      <w:r w:rsidRPr="0076468D">
        <w:rPr>
          <w:color w:val="auto"/>
          <w:spacing w:val="1"/>
          <w:szCs w:val="24"/>
        </w:rPr>
        <w:t>р</w:t>
      </w:r>
      <w:r w:rsidRPr="0076468D">
        <w:rPr>
          <w:color w:val="auto"/>
          <w:szCs w:val="24"/>
        </w:rPr>
        <w:t>ијава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zCs w:val="24"/>
        </w:rPr>
        <w:t>за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zCs w:val="24"/>
        </w:rPr>
        <w:t>спр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в</w:t>
      </w:r>
      <w:r w:rsidRPr="0076468D">
        <w:rPr>
          <w:color w:val="auto"/>
          <w:spacing w:val="-2"/>
          <w:szCs w:val="24"/>
        </w:rPr>
        <w:t>о</w:t>
      </w:r>
      <w:r w:rsidRPr="0076468D">
        <w:rPr>
          <w:color w:val="auto"/>
          <w:spacing w:val="1"/>
          <w:szCs w:val="24"/>
        </w:rPr>
        <w:t>ђе</w:t>
      </w:r>
      <w:r w:rsidRPr="0076468D">
        <w:rPr>
          <w:color w:val="auto"/>
          <w:spacing w:val="-1"/>
          <w:szCs w:val="24"/>
        </w:rPr>
        <w:t>њ</w:t>
      </w:r>
      <w:r w:rsidRPr="0076468D">
        <w:rPr>
          <w:color w:val="auto"/>
          <w:szCs w:val="24"/>
        </w:rPr>
        <w:t>е</w:t>
      </w:r>
      <w:r w:rsidRPr="0076468D">
        <w:rPr>
          <w:color w:val="auto"/>
          <w:spacing w:val="5"/>
          <w:szCs w:val="24"/>
        </w:rPr>
        <w:t xml:space="preserve"> </w:t>
      </w:r>
      <w:r w:rsidRPr="0076468D">
        <w:rPr>
          <w:color w:val="auto"/>
          <w:spacing w:val="-3"/>
          <w:szCs w:val="24"/>
        </w:rPr>
        <w:t>ј</w:t>
      </w:r>
      <w:r w:rsidRPr="0076468D">
        <w:rPr>
          <w:color w:val="auto"/>
          <w:spacing w:val="1"/>
          <w:szCs w:val="24"/>
        </w:rPr>
        <w:t>а</w:t>
      </w:r>
      <w:r w:rsidRPr="0076468D">
        <w:rPr>
          <w:color w:val="auto"/>
          <w:szCs w:val="24"/>
        </w:rPr>
        <w:t>в</w:t>
      </w:r>
      <w:r w:rsidRPr="0076468D">
        <w:rPr>
          <w:color w:val="auto"/>
          <w:spacing w:val="-1"/>
          <w:szCs w:val="24"/>
        </w:rPr>
        <w:t>н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г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pacing w:val="1"/>
          <w:szCs w:val="24"/>
        </w:rPr>
        <w:t>ра</w:t>
      </w:r>
      <w:r w:rsidRPr="0076468D">
        <w:rPr>
          <w:color w:val="auto"/>
          <w:spacing w:val="-1"/>
          <w:szCs w:val="24"/>
        </w:rPr>
        <w:t>д</w:t>
      </w:r>
      <w:r w:rsidRPr="0076468D">
        <w:rPr>
          <w:color w:val="auto"/>
          <w:szCs w:val="24"/>
        </w:rPr>
        <w:t>а под</w:t>
      </w:r>
      <w:r w:rsidRPr="0076468D">
        <w:rPr>
          <w:color w:val="auto"/>
          <w:spacing w:val="-1"/>
          <w:szCs w:val="24"/>
        </w:rPr>
        <w:t>н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си</w:t>
      </w:r>
      <w:r w:rsidRPr="0076468D">
        <w:rPr>
          <w:color w:val="auto"/>
          <w:spacing w:val="4"/>
          <w:szCs w:val="24"/>
        </w:rPr>
        <w:t xml:space="preserve"> </w:t>
      </w:r>
      <w:r w:rsidRPr="0076468D">
        <w:rPr>
          <w:color w:val="auto"/>
          <w:szCs w:val="24"/>
        </w:rPr>
        <w:t>се</w:t>
      </w:r>
      <w:r w:rsidRPr="0076468D">
        <w:rPr>
          <w:color w:val="auto"/>
          <w:spacing w:val="5"/>
          <w:szCs w:val="24"/>
        </w:rPr>
        <w:t xml:space="preserve"> </w:t>
      </w:r>
      <w:r w:rsidRPr="0076468D">
        <w:rPr>
          <w:color w:val="auto"/>
          <w:szCs w:val="24"/>
        </w:rPr>
        <w:t>Наци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pacing w:val="2"/>
          <w:szCs w:val="24"/>
        </w:rPr>
        <w:t>н</w:t>
      </w:r>
      <w:r w:rsidRPr="0076468D">
        <w:rPr>
          <w:color w:val="auto"/>
          <w:spacing w:val="1"/>
          <w:szCs w:val="24"/>
        </w:rPr>
        <w:t>a</w:t>
      </w:r>
      <w:r w:rsidRPr="0076468D">
        <w:rPr>
          <w:color w:val="auto"/>
          <w:spacing w:val="-1"/>
          <w:szCs w:val="24"/>
        </w:rPr>
        <w:t>л</w:t>
      </w:r>
      <w:r w:rsidRPr="0076468D">
        <w:rPr>
          <w:color w:val="auto"/>
          <w:szCs w:val="24"/>
        </w:rPr>
        <w:t>ној</w:t>
      </w:r>
      <w:r w:rsidRPr="0076468D">
        <w:rPr>
          <w:color w:val="auto"/>
          <w:spacing w:val="2"/>
          <w:szCs w:val="24"/>
        </w:rPr>
        <w:t xml:space="preserve"> 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-1"/>
          <w:szCs w:val="24"/>
        </w:rPr>
        <w:t>л</w:t>
      </w:r>
      <w:r w:rsidRPr="0076468D">
        <w:rPr>
          <w:color w:val="auto"/>
          <w:szCs w:val="24"/>
        </w:rPr>
        <w:t>ужб</w:t>
      </w:r>
      <w:r w:rsidRPr="0076468D">
        <w:rPr>
          <w:color w:val="auto"/>
          <w:spacing w:val="1"/>
          <w:szCs w:val="24"/>
        </w:rPr>
        <w:t>и за запошљавање-</w:t>
      </w:r>
      <w:r w:rsidRPr="0076468D">
        <w:rPr>
          <w:color w:val="auto"/>
          <w:spacing w:val="1"/>
          <w:szCs w:val="24"/>
          <w:lang w:val="sr-Cyrl-RS"/>
        </w:rPr>
        <w:t>Филијали Чачак, Испостави у Ивањици, ул. Вукадина Стојановића бр.6</w:t>
      </w:r>
      <w:r w:rsidRPr="0076468D">
        <w:rPr>
          <w:color w:val="auto"/>
          <w:szCs w:val="24"/>
        </w:rPr>
        <w:t>, неп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1"/>
          <w:szCs w:val="24"/>
        </w:rPr>
        <w:t>ре</w:t>
      </w:r>
      <w:r w:rsidRPr="0076468D">
        <w:rPr>
          <w:color w:val="auto"/>
          <w:spacing w:val="-1"/>
          <w:szCs w:val="24"/>
        </w:rPr>
        <w:t>д</w:t>
      </w:r>
      <w:r w:rsidRPr="0076468D">
        <w:rPr>
          <w:color w:val="auto"/>
          <w:szCs w:val="24"/>
        </w:rPr>
        <w:t>но</w:t>
      </w:r>
      <w:r w:rsidRPr="0076468D">
        <w:rPr>
          <w:color w:val="auto"/>
          <w:szCs w:val="24"/>
          <w:lang w:val="sr-Cyrl-RS"/>
        </w:rPr>
        <w:t>, путем поште</w:t>
      </w:r>
      <w:r w:rsidRPr="0076468D">
        <w:rPr>
          <w:color w:val="auto"/>
          <w:szCs w:val="24"/>
          <w:lang w:val="sr-Latn-RS"/>
        </w:rPr>
        <w:t xml:space="preserve"> </w:t>
      </w:r>
      <w:r w:rsidRPr="0076468D">
        <w:rPr>
          <w:color w:val="auto"/>
          <w:szCs w:val="24"/>
          <w:lang w:val="sr-Cyrl-RS"/>
        </w:rPr>
        <w:t>или електронским путем,</w:t>
      </w:r>
      <w:r w:rsidRPr="0076468D">
        <w:rPr>
          <w:color w:val="auto"/>
          <w:spacing w:val="36"/>
          <w:szCs w:val="24"/>
        </w:rPr>
        <w:t xml:space="preserve"> </w:t>
      </w:r>
      <w:r w:rsidRPr="0076468D">
        <w:rPr>
          <w:color w:val="auto"/>
          <w:szCs w:val="24"/>
        </w:rPr>
        <w:t>на</w:t>
      </w:r>
      <w:r w:rsidRPr="0076468D">
        <w:rPr>
          <w:color w:val="auto"/>
          <w:spacing w:val="36"/>
          <w:szCs w:val="24"/>
        </w:rPr>
        <w:t xml:space="preserve"> </w:t>
      </w:r>
      <w:r w:rsidRPr="0076468D">
        <w:rPr>
          <w:color w:val="auto"/>
          <w:szCs w:val="24"/>
        </w:rPr>
        <w:t>пр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пис</w:t>
      </w:r>
      <w:r w:rsidRPr="0076468D">
        <w:rPr>
          <w:color w:val="auto"/>
          <w:spacing w:val="-2"/>
          <w:szCs w:val="24"/>
        </w:rPr>
        <w:t>а</w:t>
      </w:r>
      <w:r w:rsidRPr="0076468D">
        <w:rPr>
          <w:color w:val="auto"/>
          <w:szCs w:val="24"/>
        </w:rPr>
        <w:t>ном</w:t>
      </w:r>
      <w:r w:rsidRPr="0076468D">
        <w:rPr>
          <w:color w:val="auto"/>
          <w:spacing w:val="37"/>
          <w:szCs w:val="24"/>
        </w:rPr>
        <w:t xml:space="preserve"> 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pacing w:val="-1"/>
          <w:szCs w:val="24"/>
        </w:rPr>
        <w:t>б</w:t>
      </w:r>
      <w:r w:rsidRPr="0076468D">
        <w:rPr>
          <w:color w:val="auto"/>
          <w:spacing w:val="1"/>
          <w:szCs w:val="24"/>
        </w:rPr>
        <w:t>ра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-1"/>
          <w:szCs w:val="24"/>
        </w:rPr>
        <w:t>ц</w:t>
      </w:r>
      <w:r w:rsidRPr="0076468D">
        <w:rPr>
          <w:color w:val="auto"/>
          <w:szCs w:val="24"/>
        </w:rPr>
        <w:t>у</w:t>
      </w:r>
      <w:r w:rsidRPr="0076468D">
        <w:rPr>
          <w:color w:val="auto"/>
          <w:spacing w:val="34"/>
          <w:szCs w:val="24"/>
        </w:rPr>
        <w:t>.</w:t>
      </w:r>
    </w:p>
    <w:p w:rsidR="00E612E6" w:rsidRDefault="00E612E6" w:rsidP="00277F95">
      <w:pPr>
        <w:spacing w:after="141" w:line="259" w:lineRule="auto"/>
        <w:ind w:left="0" w:right="0" w:firstLine="0"/>
        <w:jc w:val="left"/>
      </w:pP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833F70">
        <w:rPr>
          <w:lang w:val="sr-Cyrl-RS"/>
        </w:rPr>
        <w:t xml:space="preserve"> </w:t>
      </w:r>
      <w: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>. и 202</w:t>
      </w:r>
      <w:r w:rsidR="00FB3AC1" w:rsidRPr="005840FF">
        <w:t>5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Претходно кориш</w:t>
            </w:r>
            <w:r w:rsidR="003160B6">
              <w:rPr>
                <w:sz w:val="22"/>
              </w:rPr>
              <w:t xml:space="preserve">ћена средства </w:t>
            </w:r>
            <w:r>
              <w:rPr>
                <w:sz w:val="22"/>
              </w:rPr>
              <w:t xml:space="preserve">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</w:t>
      </w:r>
      <w:r w:rsidR="00CC4276">
        <w:rPr>
          <w:sz w:val="20"/>
        </w:rPr>
        <w:t>шћена средства</w:t>
      </w:r>
      <w:r>
        <w:rPr>
          <w:sz w:val="20"/>
        </w:rPr>
        <w:t xml:space="preserve">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 w:rsidR="00EA0D46">
        <w:rPr>
          <w:sz w:val="20"/>
        </w:rPr>
        <w:t>, ко</w:t>
      </w:r>
      <w:r w:rsidR="00EA0D46">
        <w:rPr>
          <w:sz w:val="20"/>
          <w:lang w:val="sr-Cyrl-RS"/>
        </w:rPr>
        <w:t>ји су</w:t>
      </w:r>
      <w:r w:rsidR="00EA0D46">
        <w:rPr>
          <w:sz w:val="20"/>
        </w:rPr>
        <w:t xml:space="preserve"> финансира</w:t>
      </w:r>
      <w:r w:rsidR="00EA0D46">
        <w:rPr>
          <w:sz w:val="20"/>
          <w:lang w:val="sr-Cyrl-RS"/>
        </w:rPr>
        <w:t>ни од стране</w:t>
      </w:r>
      <w:r w:rsidR="00EA0D46">
        <w:rPr>
          <w:sz w:val="20"/>
        </w:rPr>
        <w:t xml:space="preserve"> Националн</w:t>
      </w:r>
      <w:r w:rsidR="00EA0D46">
        <w:rPr>
          <w:sz w:val="20"/>
          <w:lang w:val="sr-Cyrl-RS"/>
        </w:rPr>
        <w:t>е</w:t>
      </w:r>
      <w:r w:rsidR="00EA0D46">
        <w:rPr>
          <w:sz w:val="20"/>
        </w:rPr>
        <w:t xml:space="preserve"> служб</w:t>
      </w:r>
      <w:r w:rsidR="00EA0D46">
        <w:rPr>
          <w:sz w:val="20"/>
          <w:lang w:val="sr-Cyrl-RS"/>
        </w:rPr>
        <w:t>е и/или Општине Ивањица</w:t>
      </w:r>
      <w:r>
        <w:rPr>
          <w:sz w:val="20"/>
        </w:rPr>
        <w:t xml:space="preserve">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E612E6">
      <w:pPr>
        <w:spacing w:after="334" w:line="259" w:lineRule="auto"/>
        <w:ind w:left="0" w:right="0" w:firstLine="0"/>
        <w:jc w:val="left"/>
      </w:pP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8B0CFF" w:rsidP="000B4F31">
      <w:pPr>
        <w:spacing w:after="200"/>
        <w:ind w:left="-5" w:right="0"/>
      </w:pPr>
      <w:r>
        <w:t>Национална служба</w:t>
      </w:r>
      <w:r w:rsidR="006021CF">
        <w:rPr>
          <w:lang w:val="sr-Cyrl-RS"/>
        </w:rPr>
        <w:t>, Општина Ивањица</w:t>
      </w:r>
      <w:r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:rsidR="0076468D" w:rsidRDefault="0076468D">
      <w:pPr>
        <w:spacing w:after="180" w:line="259" w:lineRule="auto"/>
        <w:ind w:left="0" w:right="0" w:firstLine="0"/>
        <w:jc w:val="left"/>
      </w:pP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</w:t>
      </w:r>
      <w:r>
        <w:lastRenderedPageBreak/>
        <w:t xml:space="preserve">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7659F7" w:rsidRPr="007659F7" w:rsidRDefault="007659F7" w:rsidP="007659F7">
      <w:pPr>
        <w:spacing w:after="0" w:line="240" w:lineRule="auto"/>
        <w:ind w:left="113" w:right="0" w:firstLine="0"/>
        <w:rPr>
          <w:color w:val="auto"/>
          <w:szCs w:val="24"/>
          <w:lang w:val="sr-Cyrl-RS"/>
        </w:rPr>
      </w:pPr>
      <w:r w:rsidRPr="007659F7">
        <w:rPr>
          <w:color w:val="auto"/>
          <w:szCs w:val="24"/>
        </w:rPr>
        <w:t>Ин</w:t>
      </w:r>
      <w:r w:rsidRPr="007659F7">
        <w:rPr>
          <w:color w:val="auto"/>
          <w:spacing w:val="-1"/>
          <w:szCs w:val="24"/>
        </w:rPr>
        <w:t>ф</w:t>
      </w:r>
      <w:r w:rsidRPr="007659F7">
        <w:rPr>
          <w:color w:val="auto"/>
          <w:spacing w:val="1"/>
          <w:szCs w:val="24"/>
        </w:rPr>
        <w:t>ор</w:t>
      </w:r>
      <w:r w:rsidRPr="007659F7">
        <w:rPr>
          <w:color w:val="auto"/>
          <w:szCs w:val="24"/>
        </w:rPr>
        <w:t>м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pacing w:val="-1"/>
          <w:szCs w:val="24"/>
        </w:rPr>
        <w:t>ц</w:t>
      </w:r>
      <w:r w:rsidRPr="007659F7">
        <w:rPr>
          <w:color w:val="auto"/>
          <w:szCs w:val="24"/>
        </w:rPr>
        <w:t xml:space="preserve">ије о </w:t>
      </w:r>
      <w:r w:rsidRPr="007659F7">
        <w:rPr>
          <w:color w:val="auto"/>
          <w:spacing w:val="-3"/>
          <w:szCs w:val="24"/>
        </w:rPr>
        <w:t>ј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zCs w:val="24"/>
        </w:rPr>
        <w:t>в</w:t>
      </w:r>
      <w:r w:rsidRPr="007659F7">
        <w:rPr>
          <w:color w:val="auto"/>
          <w:spacing w:val="-1"/>
          <w:szCs w:val="24"/>
        </w:rPr>
        <w:t>н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м к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нк</w:t>
      </w:r>
      <w:r w:rsidRPr="007659F7">
        <w:rPr>
          <w:color w:val="auto"/>
          <w:spacing w:val="-2"/>
          <w:szCs w:val="24"/>
        </w:rPr>
        <w:t>у</w:t>
      </w:r>
      <w:r w:rsidRPr="007659F7">
        <w:rPr>
          <w:color w:val="auto"/>
          <w:spacing w:val="1"/>
          <w:szCs w:val="24"/>
        </w:rPr>
        <w:t>р</w:t>
      </w:r>
      <w:r w:rsidRPr="007659F7">
        <w:rPr>
          <w:color w:val="auto"/>
          <w:szCs w:val="24"/>
        </w:rPr>
        <w:t>су</w:t>
      </w:r>
      <w:r w:rsidRPr="007659F7">
        <w:rPr>
          <w:color w:val="auto"/>
          <w:szCs w:val="24"/>
          <w:lang w:val="sr-Cyrl-RS"/>
        </w:rPr>
        <w:t xml:space="preserve"> као и образац пријаве,</w:t>
      </w:r>
      <w:r w:rsidRPr="007659F7">
        <w:rPr>
          <w:color w:val="auto"/>
          <w:szCs w:val="24"/>
        </w:rPr>
        <w:t xml:space="preserve"> м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pacing w:val="-1"/>
          <w:szCs w:val="24"/>
        </w:rPr>
        <w:t>г</w:t>
      </w:r>
      <w:r w:rsidRPr="007659F7">
        <w:rPr>
          <w:color w:val="auto"/>
          <w:szCs w:val="24"/>
        </w:rPr>
        <w:t>у</w:t>
      </w:r>
      <w:r w:rsidRPr="007659F7">
        <w:rPr>
          <w:color w:val="auto"/>
          <w:spacing w:val="65"/>
          <w:szCs w:val="24"/>
        </w:rPr>
        <w:t xml:space="preserve"> </w:t>
      </w:r>
      <w:r w:rsidRPr="007659F7">
        <w:rPr>
          <w:color w:val="auto"/>
          <w:szCs w:val="24"/>
        </w:rPr>
        <w:t xml:space="preserve">се </w:t>
      </w:r>
      <w:r w:rsidRPr="007659F7">
        <w:rPr>
          <w:color w:val="auto"/>
          <w:spacing w:val="-1"/>
          <w:szCs w:val="24"/>
        </w:rPr>
        <w:t>д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pacing w:val="-1"/>
          <w:szCs w:val="24"/>
        </w:rPr>
        <w:t>б</w:t>
      </w:r>
      <w:r w:rsidRPr="007659F7">
        <w:rPr>
          <w:color w:val="auto"/>
          <w:szCs w:val="24"/>
        </w:rPr>
        <w:t>ити у</w:t>
      </w:r>
      <w:r w:rsidRPr="007659F7">
        <w:rPr>
          <w:color w:val="auto"/>
          <w:spacing w:val="65"/>
          <w:szCs w:val="24"/>
        </w:rPr>
        <w:t xml:space="preserve"> </w:t>
      </w:r>
      <w:r w:rsidRPr="007659F7">
        <w:rPr>
          <w:color w:val="auto"/>
          <w:szCs w:val="24"/>
        </w:rPr>
        <w:t>Наци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нал</w:t>
      </w:r>
      <w:r w:rsidRPr="007659F7">
        <w:rPr>
          <w:color w:val="auto"/>
          <w:spacing w:val="-1"/>
          <w:szCs w:val="24"/>
        </w:rPr>
        <w:t>н</w:t>
      </w:r>
      <w:r w:rsidRPr="007659F7">
        <w:rPr>
          <w:color w:val="auto"/>
          <w:szCs w:val="24"/>
        </w:rPr>
        <w:t>ој</w:t>
      </w:r>
      <w:r w:rsidRPr="007659F7">
        <w:rPr>
          <w:color w:val="auto"/>
          <w:spacing w:val="18"/>
          <w:szCs w:val="24"/>
        </w:rPr>
        <w:t xml:space="preserve"> </w:t>
      </w:r>
      <w:r w:rsidRPr="007659F7">
        <w:rPr>
          <w:color w:val="auto"/>
          <w:szCs w:val="24"/>
        </w:rPr>
        <w:t>с</w:t>
      </w:r>
      <w:r w:rsidRPr="007659F7">
        <w:rPr>
          <w:color w:val="auto"/>
          <w:spacing w:val="-1"/>
          <w:szCs w:val="24"/>
        </w:rPr>
        <w:t>л</w:t>
      </w:r>
      <w:r w:rsidRPr="007659F7">
        <w:rPr>
          <w:color w:val="auto"/>
          <w:spacing w:val="-2"/>
          <w:szCs w:val="24"/>
        </w:rPr>
        <w:t>у</w:t>
      </w:r>
      <w:r w:rsidRPr="007659F7">
        <w:rPr>
          <w:color w:val="auto"/>
          <w:szCs w:val="24"/>
        </w:rPr>
        <w:t>жби за запошљавање-</w:t>
      </w:r>
      <w:r w:rsidRPr="007659F7">
        <w:rPr>
          <w:color w:val="auto"/>
          <w:szCs w:val="24"/>
          <w:lang w:val="sr-Cyrl-RS"/>
        </w:rPr>
        <w:t>Испостави Ивањица</w:t>
      </w:r>
      <w:r w:rsidRPr="007659F7">
        <w:rPr>
          <w:color w:val="auto"/>
          <w:szCs w:val="24"/>
        </w:rPr>
        <w:t>,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zCs w:val="24"/>
        </w:rPr>
        <w:t>и</w:t>
      </w:r>
      <w:r w:rsidRPr="007659F7">
        <w:rPr>
          <w:color w:val="auto"/>
          <w:spacing w:val="-1"/>
          <w:szCs w:val="24"/>
        </w:rPr>
        <w:t>л</w:t>
      </w:r>
      <w:r w:rsidRPr="007659F7">
        <w:rPr>
          <w:color w:val="auto"/>
          <w:szCs w:val="24"/>
        </w:rPr>
        <w:t>и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pacing w:val="-3"/>
          <w:szCs w:val="24"/>
        </w:rPr>
        <w:t>н</w:t>
      </w:r>
      <w:r w:rsidRPr="007659F7">
        <w:rPr>
          <w:color w:val="auto"/>
          <w:szCs w:val="24"/>
        </w:rPr>
        <w:t>а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zCs w:val="24"/>
        </w:rPr>
        <w:t>с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zCs w:val="24"/>
        </w:rPr>
        <w:t>јту</w:t>
      </w:r>
      <w:r w:rsidRPr="007659F7">
        <w:rPr>
          <w:color w:val="auto"/>
          <w:szCs w:val="24"/>
          <w:lang w:val="sr-Cyrl-RS"/>
        </w:rPr>
        <w:t xml:space="preserve"> Националне службе</w:t>
      </w:r>
      <w:r w:rsidRPr="007659F7">
        <w:rPr>
          <w:color w:val="auto"/>
          <w:szCs w:val="24"/>
        </w:rPr>
        <w:t xml:space="preserve"> </w:t>
      </w:r>
      <w:hyperlink r:id="rId10">
        <w:r w:rsidRPr="007659F7">
          <w:rPr>
            <w:b/>
            <w:color w:val="auto"/>
            <w:szCs w:val="24"/>
          </w:rPr>
          <w:t>w</w:t>
        </w:r>
        <w:r w:rsidRPr="007659F7">
          <w:rPr>
            <w:b/>
            <w:color w:val="auto"/>
            <w:spacing w:val="-1"/>
            <w:szCs w:val="24"/>
          </w:rPr>
          <w:t>w</w:t>
        </w:r>
        <w:r w:rsidRPr="007659F7">
          <w:rPr>
            <w:b/>
            <w:color w:val="auto"/>
            <w:szCs w:val="24"/>
          </w:rPr>
          <w:t>w.</w:t>
        </w:r>
        <w:r w:rsidRPr="007659F7">
          <w:rPr>
            <w:b/>
            <w:color w:val="auto"/>
            <w:spacing w:val="1"/>
            <w:szCs w:val="24"/>
          </w:rPr>
          <w:t>n</w:t>
        </w:r>
        <w:r w:rsidRPr="007659F7">
          <w:rPr>
            <w:b/>
            <w:color w:val="auto"/>
            <w:szCs w:val="24"/>
          </w:rPr>
          <w:t>s</w:t>
        </w:r>
        <w:r w:rsidRPr="007659F7">
          <w:rPr>
            <w:b/>
            <w:color w:val="auto"/>
            <w:spacing w:val="-2"/>
            <w:szCs w:val="24"/>
          </w:rPr>
          <w:t>z</w:t>
        </w:r>
        <w:r w:rsidRPr="007659F7">
          <w:rPr>
            <w:b/>
            <w:color w:val="auto"/>
            <w:szCs w:val="24"/>
          </w:rPr>
          <w:t>.</w:t>
        </w:r>
        <w:r w:rsidRPr="007659F7">
          <w:rPr>
            <w:b/>
            <w:color w:val="auto"/>
            <w:spacing w:val="-1"/>
            <w:szCs w:val="24"/>
          </w:rPr>
          <w:t>g</w:t>
        </w:r>
        <w:r w:rsidRPr="007659F7">
          <w:rPr>
            <w:b/>
            <w:color w:val="auto"/>
            <w:spacing w:val="1"/>
            <w:szCs w:val="24"/>
          </w:rPr>
          <w:t>o</w:t>
        </w:r>
        <w:r w:rsidRPr="007659F7">
          <w:rPr>
            <w:b/>
            <w:color w:val="auto"/>
            <w:spacing w:val="-2"/>
            <w:szCs w:val="24"/>
          </w:rPr>
          <w:t>v</w:t>
        </w:r>
        <w:r w:rsidRPr="007659F7">
          <w:rPr>
            <w:b/>
            <w:color w:val="auto"/>
            <w:spacing w:val="3"/>
            <w:szCs w:val="24"/>
          </w:rPr>
          <w:t>.</w:t>
        </w:r>
        <w:r w:rsidRPr="007659F7">
          <w:rPr>
            <w:b/>
            <w:color w:val="auto"/>
            <w:szCs w:val="24"/>
          </w:rPr>
          <w:t>rs</w:t>
        </w:r>
      </w:hyperlink>
      <w:r w:rsidRPr="007659F7">
        <w:rPr>
          <w:color w:val="auto"/>
          <w:szCs w:val="24"/>
          <w:lang w:val="sr-Cyrl-RS"/>
        </w:rPr>
        <w:t xml:space="preserve"> и сајту Општине Ивањица </w:t>
      </w:r>
      <w:r w:rsidRPr="007659F7">
        <w:rPr>
          <w:b/>
          <w:color w:val="auto"/>
          <w:szCs w:val="24"/>
          <w:lang w:val="sr-Cyrl-RS"/>
        </w:rPr>
        <w:t>www.ivanjica.gov.rs</w:t>
      </w:r>
      <w:r w:rsidRPr="007659F7">
        <w:rPr>
          <w:color w:val="auto"/>
          <w:szCs w:val="24"/>
          <w:lang w:val="sr-Cyrl-RS"/>
        </w:rPr>
        <w:t>.</w:t>
      </w:r>
    </w:p>
    <w:p w:rsidR="007659F7" w:rsidRPr="007659F7" w:rsidRDefault="007659F7" w:rsidP="007659F7">
      <w:pPr>
        <w:spacing w:after="0" w:line="275" w:lineRule="auto"/>
        <w:ind w:left="113" w:right="65" w:firstLine="0"/>
        <w:jc w:val="left"/>
        <w:rPr>
          <w:color w:val="auto"/>
          <w:szCs w:val="24"/>
        </w:rPr>
      </w:pPr>
    </w:p>
    <w:p w:rsidR="007659F7" w:rsidRPr="00A367A3" w:rsidRDefault="007659F7" w:rsidP="00A367A3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val="sr-Cyrl-RS"/>
        </w:rPr>
      </w:pPr>
      <w:r w:rsidRPr="007659F7">
        <w:rPr>
          <w:rFonts w:eastAsia="Times New Roman"/>
          <w:szCs w:val="24"/>
          <w:lang w:val="sr-Cyrl-CS"/>
        </w:rPr>
        <w:t>Јавни конкурс траје од</w:t>
      </w:r>
      <w:r w:rsidR="006C57E2">
        <w:rPr>
          <w:rFonts w:eastAsia="Times New Roman"/>
          <w:szCs w:val="24"/>
          <w:lang w:val="sr-Cyrl-RS"/>
        </w:rPr>
        <w:t xml:space="preserve"> </w:t>
      </w:r>
      <w:r w:rsidR="006C57E2" w:rsidRPr="006C57E2">
        <w:rPr>
          <w:rFonts w:eastAsia="Times New Roman"/>
          <w:b/>
          <w:szCs w:val="24"/>
          <w:lang w:val="sr-Cyrl-RS"/>
        </w:rPr>
        <w:t>16.6.2025.</w:t>
      </w:r>
      <w:r>
        <w:rPr>
          <w:rFonts w:eastAsia="Times New Roman"/>
          <w:szCs w:val="24"/>
          <w:lang w:val="sr-Cyrl-RS"/>
        </w:rPr>
        <w:t xml:space="preserve"> </w:t>
      </w:r>
      <w:r w:rsidRPr="007659F7">
        <w:rPr>
          <w:rFonts w:eastAsia="Times New Roman"/>
          <w:b/>
          <w:szCs w:val="24"/>
          <w:lang w:val="sr-Cyrl-RS"/>
        </w:rPr>
        <w:t>године</w:t>
      </w:r>
      <w:r w:rsidRPr="007659F7">
        <w:rPr>
          <w:rFonts w:eastAsia="Times New Roman"/>
          <w:szCs w:val="24"/>
          <w:lang w:val="sr-Cyrl-RS"/>
        </w:rPr>
        <w:t xml:space="preserve"> када је</w:t>
      </w:r>
      <w:r w:rsidRPr="007659F7">
        <w:rPr>
          <w:rFonts w:eastAsia="Times New Roman"/>
          <w:szCs w:val="24"/>
          <w:lang w:val="sr-Cyrl-CS"/>
        </w:rPr>
        <w:t xml:space="preserve"> објављен на сајту Националне службе за запошљавање, сајту Општине Ивањица и огласним таблама Националне службе-Испоставе у Ивањици и Општине Ивањица, </w:t>
      </w:r>
      <w:r w:rsidRPr="007659F7">
        <w:rPr>
          <w:rFonts w:eastAsia="Times New Roman"/>
          <w:color w:val="auto"/>
          <w:szCs w:val="24"/>
          <w:lang w:val="sr-Cyrl-RS"/>
        </w:rPr>
        <w:t xml:space="preserve">а последњи рок за пријем пријава за учешће на јавном конкурсу је </w:t>
      </w:r>
      <w:r w:rsidR="001D21EE">
        <w:rPr>
          <w:rFonts w:eastAsia="Times New Roman"/>
          <w:b/>
          <w:szCs w:val="24"/>
          <w:lang w:val="sr-Cyrl-RS"/>
        </w:rPr>
        <w:t>16.</w:t>
      </w:r>
      <w:r w:rsidR="00EA0D46">
        <w:rPr>
          <w:rFonts w:eastAsia="Times New Roman"/>
          <w:b/>
          <w:szCs w:val="24"/>
          <w:lang w:val="sr-Cyrl-RS"/>
        </w:rPr>
        <w:t>7.2025.године.</w:t>
      </w:r>
      <w:bookmarkStart w:id="0" w:name="_GoBack"/>
      <w:bookmarkEnd w:id="0"/>
    </w:p>
    <w:sectPr w:rsidR="007659F7" w:rsidRPr="00A367A3">
      <w:footerReference w:type="even" r:id="rId11"/>
      <w:footerReference w:type="default" r:id="rId12"/>
      <w:footerReference w:type="first" r:id="rId13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E8" w:rsidRDefault="006017E8">
      <w:pPr>
        <w:spacing w:after="0" w:line="240" w:lineRule="auto"/>
      </w:pPr>
      <w:r>
        <w:separator/>
      </w:r>
    </w:p>
  </w:endnote>
  <w:endnote w:type="continuationSeparator" w:id="0">
    <w:p w:rsidR="006017E8" w:rsidRDefault="0060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B4F31" w:rsidRPr="000B4F31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E8" w:rsidRDefault="006017E8">
      <w:pPr>
        <w:spacing w:after="0" w:line="240" w:lineRule="auto"/>
      </w:pPr>
      <w:r>
        <w:separator/>
      </w:r>
    </w:p>
  </w:footnote>
  <w:footnote w:type="continuationSeparator" w:id="0">
    <w:p w:rsidR="006017E8" w:rsidRDefault="0060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8308D"/>
    <w:rsid w:val="00095393"/>
    <w:rsid w:val="000B4F31"/>
    <w:rsid w:val="000B7AC2"/>
    <w:rsid w:val="00155B00"/>
    <w:rsid w:val="001736AD"/>
    <w:rsid w:val="00185FEB"/>
    <w:rsid w:val="0019537E"/>
    <w:rsid w:val="001C2C0C"/>
    <w:rsid w:val="001D21EE"/>
    <w:rsid w:val="00202A36"/>
    <w:rsid w:val="0021614C"/>
    <w:rsid w:val="0022189E"/>
    <w:rsid w:val="00277F95"/>
    <w:rsid w:val="00286213"/>
    <w:rsid w:val="00295737"/>
    <w:rsid w:val="002963D1"/>
    <w:rsid w:val="002C269D"/>
    <w:rsid w:val="002C6051"/>
    <w:rsid w:val="002F2885"/>
    <w:rsid w:val="003160B6"/>
    <w:rsid w:val="00341D7B"/>
    <w:rsid w:val="00353096"/>
    <w:rsid w:val="0035587B"/>
    <w:rsid w:val="003A6950"/>
    <w:rsid w:val="003B562A"/>
    <w:rsid w:val="003F1B7E"/>
    <w:rsid w:val="004047F4"/>
    <w:rsid w:val="00414986"/>
    <w:rsid w:val="0044034B"/>
    <w:rsid w:val="00450385"/>
    <w:rsid w:val="004703E7"/>
    <w:rsid w:val="004F4085"/>
    <w:rsid w:val="005711D1"/>
    <w:rsid w:val="00580374"/>
    <w:rsid w:val="005840FF"/>
    <w:rsid w:val="00596D45"/>
    <w:rsid w:val="005A6EE5"/>
    <w:rsid w:val="005E4EAE"/>
    <w:rsid w:val="006017E8"/>
    <w:rsid w:val="006021CF"/>
    <w:rsid w:val="006C57E2"/>
    <w:rsid w:val="0071375A"/>
    <w:rsid w:val="0076468D"/>
    <w:rsid w:val="007659F7"/>
    <w:rsid w:val="007A08C6"/>
    <w:rsid w:val="0081659F"/>
    <w:rsid w:val="00831C78"/>
    <w:rsid w:val="00833F70"/>
    <w:rsid w:val="00841CAB"/>
    <w:rsid w:val="00890EC9"/>
    <w:rsid w:val="008A7F5D"/>
    <w:rsid w:val="008B0CFF"/>
    <w:rsid w:val="008E17C4"/>
    <w:rsid w:val="008E74B2"/>
    <w:rsid w:val="009121DF"/>
    <w:rsid w:val="00917249"/>
    <w:rsid w:val="00931909"/>
    <w:rsid w:val="009334B3"/>
    <w:rsid w:val="009529B6"/>
    <w:rsid w:val="00953F50"/>
    <w:rsid w:val="00966CB4"/>
    <w:rsid w:val="0097273E"/>
    <w:rsid w:val="009C66C3"/>
    <w:rsid w:val="00A00DE4"/>
    <w:rsid w:val="00A15439"/>
    <w:rsid w:val="00A3431E"/>
    <w:rsid w:val="00A367A3"/>
    <w:rsid w:val="00A4658D"/>
    <w:rsid w:val="00A70108"/>
    <w:rsid w:val="00AB68F0"/>
    <w:rsid w:val="00AD3535"/>
    <w:rsid w:val="00AF7592"/>
    <w:rsid w:val="00B24E2D"/>
    <w:rsid w:val="00B53A2C"/>
    <w:rsid w:val="00B62218"/>
    <w:rsid w:val="00BC350C"/>
    <w:rsid w:val="00BC732A"/>
    <w:rsid w:val="00C23900"/>
    <w:rsid w:val="00C447E2"/>
    <w:rsid w:val="00C520A1"/>
    <w:rsid w:val="00C5341F"/>
    <w:rsid w:val="00CA02C7"/>
    <w:rsid w:val="00CA32C0"/>
    <w:rsid w:val="00CC4276"/>
    <w:rsid w:val="00D05FFA"/>
    <w:rsid w:val="00D33E56"/>
    <w:rsid w:val="00D418D3"/>
    <w:rsid w:val="00D43360"/>
    <w:rsid w:val="00D578F2"/>
    <w:rsid w:val="00D60273"/>
    <w:rsid w:val="00D77523"/>
    <w:rsid w:val="00DA0C74"/>
    <w:rsid w:val="00DE4C83"/>
    <w:rsid w:val="00DF0F21"/>
    <w:rsid w:val="00DF62C2"/>
    <w:rsid w:val="00E05EBA"/>
    <w:rsid w:val="00E4041A"/>
    <w:rsid w:val="00E612E6"/>
    <w:rsid w:val="00EA0D46"/>
    <w:rsid w:val="00EC47E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F2FE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9545E8D-0053-45E0-9A6A-7C79BA3616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Nikola Vojinović</cp:lastModifiedBy>
  <cp:revision>75</cp:revision>
  <cp:lastPrinted>2025-05-15T07:49:00Z</cp:lastPrinted>
  <dcterms:created xsi:type="dcterms:W3CDTF">2023-12-05T08:36:00Z</dcterms:created>
  <dcterms:modified xsi:type="dcterms:W3CDTF">2025-06-11T08:07:00Z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