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D08D" w14:textId="7200CE36" w:rsidR="009F1924" w:rsidRPr="00D97D06" w:rsidRDefault="00DA6D7C" w:rsidP="00DA6D7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54CF0C2" wp14:editId="23BD3019">
            <wp:extent cx="7334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924" w:rsidRPr="00D97D06">
        <w:rPr>
          <w:rFonts w:ascii="Times New Roman" w:hAnsi="Times New Roman"/>
          <w:sz w:val="24"/>
          <w:szCs w:val="24"/>
          <w:lang w:val="sr-Cyrl-CS"/>
        </w:rPr>
        <w:tab/>
      </w:r>
      <w:r w:rsidR="00581D85">
        <w:rPr>
          <w:rFonts w:ascii="Times New Roman" w:hAnsi="Times New Roman"/>
          <w:sz w:val="24"/>
          <w:szCs w:val="24"/>
          <w:lang w:val="sr-Latn-RS"/>
        </w:rPr>
        <w:t xml:space="preserve">                       </w:t>
      </w:r>
      <w:r w:rsidR="00581D85">
        <w:rPr>
          <w:rFonts w:ascii="Times New Roman" w:hAnsi="Times New Roman"/>
          <w:sz w:val="24"/>
          <w:szCs w:val="24"/>
          <w:lang w:val="sr-Latn-RS"/>
        </w:rPr>
        <w:tab/>
      </w:r>
      <w:r w:rsidR="00581D85">
        <w:rPr>
          <w:rFonts w:ascii="Times New Roman" w:hAnsi="Times New Roman"/>
          <w:sz w:val="24"/>
          <w:szCs w:val="24"/>
          <w:lang w:val="sr-Latn-RS"/>
        </w:rPr>
        <w:tab/>
      </w:r>
      <w:r w:rsidR="00581D85">
        <w:rPr>
          <w:rFonts w:ascii="Times New Roman" w:hAnsi="Times New Roman"/>
          <w:sz w:val="24"/>
          <w:szCs w:val="24"/>
          <w:lang w:val="sr-Latn-RS"/>
        </w:rPr>
        <w:tab/>
      </w:r>
      <w:r w:rsidR="00581D85">
        <w:rPr>
          <w:rFonts w:ascii="Times New Roman" w:hAnsi="Times New Roman"/>
          <w:sz w:val="24"/>
          <w:szCs w:val="24"/>
          <w:lang w:val="sr-Latn-RS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F1924" w:rsidRPr="00D97D0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BEAFF08" wp14:editId="23958E95">
            <wp:extent cx="1113155" cy="62501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88" cy="63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0A8E3" w14:textId="63DC08D1" w:rsidR="009F1924" w:rsidRPr="00730CE8" w:rsidRDefault="009F1924" w:rsidP="00260F5A">
      <w:pPr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7D06">
        <w:rPr>
          <w:rFonts w:ascii="Times New Roman" w:hAnsi="Times New Roman"/>
          <w:color w:val="000000"/>
          <w:sz w:val="24"/>
          <w:szCs w:val="24"/>
          <w:lang w:val="sr-Latn-RS"/>
        </w:rPr>
        <w:t>На основу</w:t>
      </w:r>
      <w:r w:rsidRPr="00D97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7D06">
        <w:rPr>
          <w:rFonts w:ascii="Times New Roman" w:hAnsi="Times New Roman"/>
          <w:color w:val="000000"/>
          <w:sz w:val="24"/>
          <w:szCs w:val="24"/>
          <w:lang w:val="sr-Cyrl-CS"/>
        </w:rPr>
        <w:t>Локалног акционог плана запошљавања Града Пожаревца за 20</w:t>
      </w:r>
      <w:r w:rsidRPr="00D97D06">
        <w:rPr>
          <w:rFonts w:ascii="Times New Roman" w:hAnsi="Times New Roman"/>
          <w:color w:val="000000"/>
          <w:sz w:val="24"/>
          <w:szCs w:val="24"/>
          <w:lang w:val="sr-Latn-RS"/>
        </w:rPr>
        <w:t>2</w:t>
      </w:r>
      <w:r w:rsidR="00730CE8">
        <w:rPr>
          <w:rFonts w:ascii="Times New Roman" w:hAnsi="Times New Roman"/>
          <w:color w:val="000000"/>
          <w:sz w:val="24"/>
          <w:szCs w:val="24"/>
          <w:lang w:val="sr-Cyrl-RS"/>
        </w:rPr>
        <w:t>3</w:t>
      </w:r>
      <w:r w:rsidRPr="00D97D0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730CE8">
        <w:rPr>
          <w:rFonts w:ascii="Times New Roman" w:hAnsi="Times New Roman"/>
          <w:sz w:val="24"/>
          <w:szCs w:val="24"/>
          <w:lang w:val="sr-Cyrl-CS"/>
        </w:rPr>
        <w:t>годину („Службени гласни</w:t>
      </w:r>
      <w:r w:rsidRPr="00730CE8">
        <w:rPr>
          <w:rFonts w:ascii="Times New Roman" w:hAnsi="Times New Roman"/>
          <w:sz w:val="24"/>
          <w:szCs w:val="24"/>
          <w:lang w:val="sr-Cyrl-RS"/>
        </w:rPr>
        <w:t>к</w:t>
      </w:r>
      <w:r w:rsidRPr="00730CE8">
        <w:rPr>
          <w:rFonts w:ascii="Times New Roman" w:hAnsi="Times New Roman"/>
          <w:sz w:val="24"/>
          <w:szCs w:val="24"/>
          <w:lang w:val="sr-Cyrl-CS"/>
        </w:rPr>
        <w:t xml:space="preserve"> Града Пожаревца“, бр. </w:t>
      </w:r>
      <w:r w:rsidR="00730CE8" w:rsidRPr="00730CE8">
        <w:rPr>
          <w:rFonts w:ascii="Times New Roman" w:hAnsi="Times New Roman"/>
          <w:sz w:val="24"/>
          <w:szCs w:val="24"/>
          <w:lang w:val="sr-Cyrl-CS"/>
        </w:rPr>
        <w:t>2/23</w:t>
      </w:r>
      <w:r w:rsidRPr="00730CE8">
        <w:rPr>
          <w:rFonts w:ascii="Times New Roman" w:hAnsi="Times New Roman"/>
          <w:sz w:val="24"/>
          <w:szCs w:val="24"/>
          <w:lang w:val="sr-Cyrl-CS"/>
        </w:rPr>
        <w:t>)</w:t>
      </w:r>
      <w:r w:rsidR="00581D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0F5A">
        <w:rPr>
          <w:rFonts w:ascii="Times New Roman" w:hAnsi="Times New Roman"/>
          <w:sz w:val="24"/>
          <w:szCs w:val="24"/>
          <w:lang w:val="sr-Latn-RS"/>
        </w:rPr>
        <w:t>и Споразума о уређивању</w:t>
      </w:r>
      <w:r w:rsidRPr="00260F5A">
        <w:rPr>
          <w:rFonts w:ascii="Times New Roman" w:hAnsi="Times New Roman"/>
          <w:sz w:val="24"/>
          <w:szCs w:val="24"/>
          <w:lang w:val="sr-Cyrl-RS"/>
        </w:rPr>
        <w:t xml:space="preserve"> међусобних права и обавеза у реализацији</w:t>
      </w:r>
      <w:r w:rsidR="00581D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60F5A">
        <w:rPr>
          <w:rFonts w:ascii="Times New Roman" w:hAnsi="Times New Roman"/>
          <w:sz w:val="24"/>
          <w:szCs w:val="24"/>
          <w:lang w:val="sr-Cyrl-RS"/>
        </w:rPr>
        <w:t>мера АПЗ за 20</w:t>
      </w:r>
      <w:r w:rsidR="00162E44">
        <w:rPr>
          <w:rFonts w:ascii="Times New Roman" w:hAnsi="Times New Roman"/>
          <w:sz w:val="24"/>
          <w:szCs w:val="24"/>
          <w:lang w:val="sr-Latn-RS"/>
        </w:rPr>
        <w:t>23</w:t>
      </w:r>
      <w:r w:rsidRPr="00260F5A">
        <w:rPr>
          <w:rFonts w:ascii="Times New Roman" w:hAnsi="Times New Roman"/>
          <w:sz w:val="24"/>
          <w:szCs w:val="24"/>
          <w:lang w:val="sr-Cyrl-RS"/>
        </w:rPr>
        <w:t>.годину, бр. 1730-101-</w:t>
      </w:r>
      <w:r w:rsidR="00260F5A" w:rsidRPr="00260F5A">
        <w:rPr>
          <w:rFonts w:ascii="Times New Roman" w:hAnsi="Times New Roman"/>
          <w:sz w:val="24"/>
          <w:szCs w:val="24"/>
          <w:lang w:val="sr-Cyrl-RS"/>
        </w:rPr>
        <w:t>8</w:t>
      </w:r>
      <w:r w:rsidRPr="00260F5A">
        <w:rPr>
          <w:rFonts w:ascii="Times New Roman" w:hAnsi="Times New Roman"/>
          <w:sz w:val="24"/>
          <w:szCs w:val="24"/>
          <w:lang w:val="sr-Cyrl-RS"/>
        </w:rPr>
        <w:t>/202</w:t>
      </w:r>
      <w:r w:rsidR="00162E44">
        <w:rPr>
          <w:rFonts w:ascii="Times New Roman" w:hAnsi="Times New Roman"/>
          <w:sz w:val="24"/>
          <w:szCs w:val="24"/>
          <w:lang w:val="sr-Latn-RS"/>
        </w:rPr>
        <w:t>3</w:t>
      </w:r>
      <w:r w:rsidRPr="00260F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30CE8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30CE8" w:rsidRPr="00730CE8">
        <w:rPr>
          <w:rFonts w:ascii="Times New Roman" w:hAnsi="Times New Roman"/>
          <w:sz w:val="24"/>
          <w:szCs w:val="24"/>
          <w:lang w:val="sr-Cyrl-RS"/>
        </w:rPr>
        <w:t>12</w:t>
      </w:r>
      <w:r w:rsidRPr="00730CE8">
        <w:rPr>
          <w:rFonts w:ascii="Times New Roman" w:hAnsi="Times New Roman"/>
          <w:sz w:val="24"/>
          <w:szCs w:val="24"/>
          <w:lang w:val="sr-Cyrl-RS"/>
        </w:rPr>
        <w:t>.0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4</w:t>
      </w:r>
      <w:r w:rsidRPr="00730CE8">
        <w:rPr>
          <w:rFonts w:ascii="Times New Roman" w:hAnsi="Times New Roman"/>
          <w:sz w:val="24"/>
          <w:szCs w:val="24"/>
          <w:lang w:val="sr-Cyrl-RS"/>
        </w:rPr>
        <w:t>.202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3</w:t>
      </w:r>
      <w:r w:rsidRPr="00730CE8">
        <w:rPr>
          <w:rFonts w:ascii="Times New Roman" w:hAnsi="Times New Roman"/>
          <w:sz w:val="24"/>
          <w:szCs w:val="24"/>
          <w:lang w:val="sr-Cyrl-RS"/>
        </w:rPr>
        <w:t>.године (број писарнице Градске управе Града Пожаревца 01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1</w:t>
      </w:r>
      <w:r w:rsidRPr="00730CE8">
        <w:rPr>
          <w:rFonts w:ascii="Times New Roman" w:hAnsi="Times New Roman"/>
          <w:sz w:val="24"/>
          <w:szCs w:val="24"/>
          <w:lang w:val="sr-Cyrl-RS"/>
        </w:rPr>
        <w:t>-</w:t>
      </w:r>
      <w:r w:rsidR="00260F5A" w:rsidRPr="00730CE8">
        <w:rPr>
          <w:rFonts w:ascii="Times New Roman" w:hAnsi="Times New Roman"/>
          <w:sz w:val="24"/>
          <w:szCs w:val="24"/>
          <w:lang w:val="sr-Latn-RS"/>
        </w:rPr>
        <w:t>40</w:t>
      </w:r>
      <w:r w:rsidRPr="00730CE8">
        <w:rPr>
          <w:rFonts w:ascii="Times New Roman" w:hAnsi="Times New Roman"/>
          <w:sz w:val="24"/>
          <w:szCs w:val="24"/>
          <w:lang w:val="sr-Cyrl-RS"/>
        </w:rPr>
        <w:t>-</w:t>
      </w:r>
      <w:r w:rsidR="00730CE8" w:rsidRPr="00730CE8">
        <w:rPr>
          <w:rFonts w:ascii="Times New Roman" w:hAnsi="Times New Roman"/>
          <w:sz w:val="24"/>
          <w:szCs w:val="24"/>
          <w:lang w:val="sr-Cyrl-RS"/>
        </w:rPr>
        <w:t>870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/23</w:t>
      </w:r>
      <w:r w:rsidRPr="00730CE8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730CE8" w:rsidRPr="00730CE8">
        <w:rPr>
          <w:rFonts w:ascii="Times New Roman" w:hAnsi="Times New Roman"/>
          <w:sz w:val="24"/>
          <w:szCs w:val="24"/>
          <w:lang w:val="sr-Cyrl-RS"/>
        </w:rPr>
        <w:t>30</w:t>
      </w:r>
      <w:r w:rsidRPr="00730CE8">
        <w:rPr>
          <w:rFonts w:ascii="Times New Roman" w:hAnsi="Times New Roman"/>
          <w:sz w:val="24"/>
          <w:szCs w:val="24"/>
          <w:lang w:val="sr-Cyrl-RS"/>
        </w:rPr>
        <w:t>.0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3</w:t>
      </w:r>
      <w:r w:rsidRPr="00730CE8">
        <w:rPr>
          <w:rFonts w:ascii="Times New Roman" w:hAnsi="Times New Roman"/>
          <w:sz w:val="24"/>
          <w:szCs w:val="24"/>
          <w:lang w:val="sr-Cyrl-RS"/>
        </w:rPr>
        <w:t>.20</w:t>
      </w:r>
      <w:r w:rsidR="00730CE8" w:rsidRPr="00730CE8">
        <w:rPr>
          <w:rFonts w:ascii="Times New Roman" w:hAnsi="Times New Roman"/>
          <w:sz w:val="24"/>
          <w:szCs w:val="24"/>
          <w:lang w:val="sr-Latn-RS"/>
        </w:rPr>
        <w:t>23</w:t>
      </w:r>
      <w:r w:rsidRPr="00730CE8">
        <w:rPr>
          <w:rFonts w:ascii="Times New Roman" w:hAnsi="Times New Roman"/>
          <w:sz w:val="24"/>
          <w:szCs w:val="24"/>
          <w:lang w:val="sr-Cyrl-RS"/>
        </w:rPr>
        <w:t>. године)</w:t>
      </w:r>
      <w:r w:rsidRPr="00730CE8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22BBC304" w14:textId="77777777" w:rsidR="009F1924" w:rsidRPr="00D97D06" w:rsidRDefault="009F1924" w:rsidP="009F1924">
      <w:pPr>
        <w:spacing w:before="2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97D06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14:paraId="18352CED" w14:textId="5BF42458" w:rsidR="009F1924" w:rsidRPr="00D97D06" w:rsidRDefault="009F1924" w:rsidP="009F1924">
      <w:pPr>
        <w:spacing w:before="24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7D06">
        <w:rPr>
          <w:rFonts w:ascii="Times New Roman" w:hAnsi="Times New Roman"/>
          <w:b/>
          <w:sz w:val="24"/>
          <w:szCs w:val="24"/>
          <w:lang w:val="sr-Cyrl-CS"/>
        </w:rPr>
        <w:t>И ГРАД ПОЖАРЕВАЦ</w:t>
      </w:r>
      <w:r w:rsidR="00581D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4B093A9E" w14:textId="77777777" w:rsidR="009F1924" w:rsidRPr="00D97D06" w:rsidRDefault="009F1924" w:rsidP="009F1924">
      <w:pPr>
        <w:spacing w:before="2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97D06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14:paraId="3C1A93EB" w14:textId="77777777" w:rsidR="00FB4525" w:rsidRPr="00D97D06" w:rsidRDefault="009F1924" w:rsidP="00FB45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7D06">
        <w:rPr>
          <w:rFonts w:ascii="Times New Roman" w:hAnsi="Times New Roman"/>
          <w:b/>
          <w:sz w:val="24"/>
          <w:szCs w:val="24"/>
        </w:rPr>
        <w:t xml:space="preserve">ЈАВНИ </w:t>
      </w:r>
      <w:r w:rsidR="00FB4525" w:rsidRPr="00D97D06">
        <w:rPr>
          <w:rFonts w:ascii="Times New Roman" w:hAnsi="Times New Roman"/>
          <w:b/>
          <w:sz w:val="24"/>
          <w:szCs w:val="24"/>
          <w:lang w:val="sr-Cyrl-RS"/>
        </w:rPr>
        <w:t>ПОЗИВ</w:t>
      </w:r>
    </w:p>
    <w:p w14:paraId="62A97403" w14:textId="77777777" w:rsidR="00FB4525" w:rsidRPr="00D97D06" w:rsidRDefault="00FB4525" w:rsidP="00FB45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9D48889" w14:textId="77777777" w:rsidR="00FB4525" w:rsidRPr="00D97D06" w:rsidRDefault="00FB4525" w:rsidP="00FB45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7D06">
        <w:rPr>
          <w:rFonts w:ascii="Times New Roman" w:hAnsi="Times New Roman"/>
          <w:b/>
          <w:sz w:val="24"/>
          <w:szCs w:val="24"/>
          <w:lang w:val="sr-Cyrl-RS"/>
        </w:rPr>
        <w:t>НЕЗАПОСЛЕНИМА ЗА ДОДЕЛУ СУБВЕНЦИЈЕ ЗА</w:t>
      </w:r>
    </w:p>
    <w:p w14:paraId="0986A366" w14:textId="77777777" w:rsidR="009F1924" w:rsidRPr="00D97D06" w:rsidRDefault="00FB4525" w:rsidP="00FB452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7D06">
        <w:rPr>
          <w:rFonts w:ascii="Times New Roman" w:hAnsi="Times New Roman"/>
          <w:b/>
          <w:sz w:val="24"/>
          <w:szCs w:val="24"/>
          <w:lang w:val="sr-Cyrl-RS"/>
        </w:rPr>
        <w:t xml:space="preserve">САМОЗАПОШЉАВАЊЕ </w:t>
      </w:r>
      <w:r w:rsidR="009F1924" w:rsidRPr="00D97D06">
        <w:rPr>
          <w:rFonts w:ascii="Times New Roman" w:hAnsi="Times New Roman"/>
          <w:b/>
          <w:sz w:val="24"/>
          <w:szCs w:val="24"/>
          <w:lang w:val="sr-Cyrl-RS"/>
        </w:rPr>
        <w:t>У 20</w:t>
      </w:r>
      <w:r w:rsidR="009F1924" w:rsidRPr="00D97D06">
        <w:rPr>
          <w:rFonts w:ascii="Times New Roman" w:hAnsi="Times New Roman"/>
          <w:b/>
          <w:sz w:val="24"/>
          <w:szCs w:val="24"/>
          <w:lang w:val="sr-Latn-RS"/>
        </w:rPr>
        <w:t>2</w:t>
      </w:r>
      <w:r w:rsidR="00162E44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9F1924" w:rsidRPr="00D97D06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0D37394E" w14:textId="7AF23153" w:rsidR="00810008" w:rsidRDefault="009F1924" w:rsidP="00260F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7D06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581D8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D97D06">
        <w:rPr>
          <w:rFonts w:ascii="Times New Roman" w:hAnsi="Times New Roman"/>
          <w:b/>
          <w:sz w:val="24"/>
          <w:szCs w:val="24"/>
          <w:lang w:val="sr-Cyrl-RS"/>
        </w:rPr>
        <w:t>ЛАПЗ</w:t>
      </w:r>
      <w:r w:rsidR="00581D8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97D06">
        <w:rPr>
          <w:rFonts w:ascii="Times New Roman" w:hAnsi="Times New Roman"/>
          <w:b/>
          <w:sz w:val="24"/>
          <w:szCs w:val="24"/>
          <w:lang w:val="sr-Cyrl-RS"/>
        </w:rPr>
        <w:t xml:space="preserve">ТЕХНИЧКА ПОДРШКА </w:t>
      </w:r>
      <w:r w:rsidR="00260F5A">
        <w:rPr>
          <w:rFonts w:ascii="Times New Roman" w:hAnsi="Times New Roman"/>
          <w:b/>
          <w:sz w:val="24"/>
          <w:szCs w:val="24"/>
          <w:lang w:val="sr-Cyrl-RS"/>
        </w:rPr>
        <w:t>–</w:t>
      </w:r>
    </w:p>
    <w:p w14:paraId="1A9E101F" w14:textId="77777777" w:rsidR="00260F5A" w:rsidRPr="00260F5A" w:rsidRDefault="00260F5A" w:rsidP="00260F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CDD443D" w14:textId="77777777" w:rsidR="009F152A" w:rsidRPr="00EA5B06" w:rsidRDefault="009F152A" w:rsidP="00810008">
      <w:pPr>
        <w:spacing w:before="29"/>
        <w:ind w:left="3119"/>
        <w:rPr>
          <w:rFonts w:ascii="Times New Roman" w:eastAsia="Arial" w:hAnsi="Times New Roman"/>
          <w:b/>
          <w:sz w:val="24"/>
          <w:szCs w:val="24"/>
          <w:lang w:val="sr-Latn-RS"/>
        </w:rPr>
      </w:pPr>
      <w:r w:rsidRPr="00D97D06">
        <w:rPr>
          <w:rFonts w:ascii="Times New Roman" w:eastAsia="Arial" w:hAnsi="Times New Roman"/>
          <w:b/>
          <w:sz w:val="24"/>
          <w:szCs w:val="24"/>
        </w:rPr>
        <w:t>I</w:t>
      </w:r>
      <w:r w:rsidRPr="00D97D06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b/>
          <w:sz w:val="24"/>
          <w:szCs w:val="24"/>
        </w:rPr>
        <w:t>ОСНОВ</w:t>
      </w:r>
      <w:r w:rsidRPr="00D97D06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D97D06">
        <w:rPr>
          <w:rFonts w:ascii="Times New Roman" w:eastAsia="Arial" w:hAnsi="Times New Roman"/>
          <w:b/>
          <w:sz w:val="24"/>
          <w:szCs w:val="24"/>
        </w:rPr>
        <w:t>Е</w:t>
      </w:r>
      <w:r w:rsidRPr="00D97D06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b/>
          <w:sz w:val="24"/>
          <w:szCs w:val="24"/>
        </w:rPr>
        <w:t>ИН</w:t>
      </w:r>
      <w:r w:rsidRPr="00D97D06">
        <w:rPr>
          <w:rFonts w:ascii="Times New Roman" w:eastAsia="Arial" w:hAnsi="Times New Roman"/>
          <w:b/>
          <w:spacing w:val="-4"/>
          <w:sz w:val="24"/>
          <w:szCs w:val="24"/>
        </w:rPr>
        <w:t>Ф</w:t>
      </w:r>
      <w:r w:rsidRPr="00D97D06">
        <w:rPr>
          <w:rFonts w:ascii="Times New Roman" w:eastAsia="Arial" w:hAnsi="Times New Roman"/>
          <w:b/>
          <w:sz w:val="24"/>
          <w:szCs w:val="24"/>
        </w:rPr>
        <w:t>О</w:t>
      </w:r>
      <w:r w:rsidRPr="00D97D06">
        <w:rPr>
          <w:rFonts w:ascii="Times New Roman" w:eastAsia="Arial" w:hAnsi="Times New Roman"/>
          <w:b/>
          <w:spacing w:val="1"/>
          <w:sz w:val="24"/>
          <w:szCs w:val="24"/>
        </w:rPr>
        <w:t>Р</w:t>
      </w:r>
      <w:r w:rsidRPr="00D97D06">
        <w:rPr>
          <w:rFonts w:ascii="Times New Roman" w:eastAsia="Arial" w:hAnsi="Times New Roman"/>
          <w:b/>
          <w:spacing w:val="4"/>
          <w:sz w:val="24"/>
          <w:szCs w:val="24"/>
        </w:rPr>
        <w:t>М</w:t>
      </w:r>
      <w:r w:rsidRPr="00D97D06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D97D06">
        <w:rPr>
          <w:rFonts w:ascii="Times New Roman" w:eastAsia="Arial" w:hAnsi="Times New Roman"/>
          <w:b/>
          <w:sz w:val="24"/>
          <w:szCs w:val="24"/>
        </w:rPr>
        <w:t>ЦИ</w:t>
      </w:r>
      <w:r w:rsidRPr="00D97D06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D97D06">
        <w:rPr>
          <w:rFonts w:ascii="Times New Roman" w:eastAsia="Arial" w:hAnsi="Times New Roman"/>
          <w:b/>
          <w:sz w:val="24"/>
          <w:szCs w:val="24"/>
        </w:rPr>
        <w:t>Е</w:t>
      </w:r>
    </w:p>
    <w:p w14:paraId="0F8F9CDF" w14:textId="52993FC0" w:rsidR="009F152A" w:rsidRPr="00D97D06" w:rsidRDefault="009F152A" w:rsidP="00D97D06">
      <w:pPr>
        <w:pStyle w:val="Style1"/>
        <w:widowControl/>
        <w:spacing w:before="10" w:line="274" w:lineRule="exact"/>
        <w:ind w:firstLine="720"/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Субвенција за самозапошљавање намењена је незапосленима који се</w:t>
      </w:r>
      <w:r w:rsidRPr="00D97D06">
        <w:rPr>
          <w:rFonts w:ascii="Times New Roman" w:eastAsia="Arial" w:hAnsi="Times New Roman" w:cs="Times New Roman"/>
          <w:lang w:val="sr-Cyrl-RS"/>
        </w:rPr>
        <w:t xml:space="preserve"> воде на евиденцији Н</w:t>
      </w:r>
      <w:r w:rsidR="00260F5A">
        <w:rPr>
          <w:rFonts w:ascii="Times New Roman" w:eastAsia="Arial" w:hAnsi="Times New Roman" w:cs="Times New Roman"/>
          <w:lang w:val="sr-Cyrl-RS"/>
        </w:rPr>
        <w:t>ационалне службе за запошљавање</w:t>
      </w:r>
      <w:r w:rsidRPr="00D97D06">
        <w:rPr>
          <w:rFonts w:ascii="Times New Roman" w:eastAsia="Arial" w:hAnsi="Times New Roman" w:cs="Times New Roman"/>
          <w:lang w:val="sr-Cyrl-RS"/>
        </w:rPr>
        <w:t>, Филијала Пожаревац</w:t>
      </w:r>
      <w:r w:rsidR="00260F5A">
        <w:rPr>
          <w:rFonts w:ascii="Times New Roman" w:eastAsia="Arial" w:hAnsi="Times New Roman" w:cs="Times New Roman"/>
          <w:lang w:val="sr-Cyrl-RS"/>
        </w:rPr>
        <w:t>,</w:t>
      </w:r>
      <w:r w:rsidRPr="00D97D06">
        <w:rPr>
          <w:rFonts w:ascii="Times New Roman" w:eastAsia="Arial" w:hAnsi="Times New Roman" w:cs="Times New Roman"/>
          <w:lang w:val="sr-Cyrl-RS"/>
        </w:rPr>
        <w:t xml:space="preserve"> </w:t>
      </w:r>
      <w:r w:rsidR="00260F5A">
        <w:rPr>
          <w:rFonts w:ascii="Times New Roman" w:eastAsia="Arial" w:hAnsi="Times New Roman" w:cs="Times New Roman"/>
          <w:lang w:val="sr-Cyrl-RS"/>
        </w:rPr>
        <w:t>имају пребивалиште на подручју Г</w:t>
      </w:r>
      <w:r w:rsidR="00D97D06">
        <w:rPr>
          <w:rFonts w:ascii="Times New Roman" w:eastAsia="Arial" w:hAnsi="Times New Roman" w:cs="Times New Roman"/>
          <w:lang w:val="sr-Cyrl-RS"/>
        </w:rPr>
        <w:t>рада Пожаревца</w:t>
      </w:r>
      <w:r w:rsidR="00581D85">
        <w:rPr>
          <w:rFonts w:ascii="Times New Roman" w:eastAsia="Arial" w:hAnsi="Times New Roman" w:cs="Times New Roman"/>
          <w:lang w:val="sr-Cyrl-R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Pr="009D15C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имају завршену обуку </w:t>
      </w: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за развој предузетништва.</w:t>
      </w:r>
    </w:p>
    <w:p w14:paraId="1381E025" w14:textId="77777777" w:rsidR="009F152A" w:rsidRPr="00D97D06" w:rsidRDefault="009F152A" w:rsidP="00EA5B06">
      <w:pPr>
        <w:pStyle w:val="Style1"/>
        <w:widowControl/>
        <w:spacing w:before="115" w:line="274" w:lineRule="exact"/>
        <w:ind w:firstLine="720"/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Субвенција за самозапошљавање додељује се у једнократном износу од </w:t>
      </w:r>
      <w:r w:rsidR="00162E44">
        <w:rPr>
          <w:rStyle w:val="FontStyle14"/>
          <w:rFonts w:ascii="Times New Roman" w:hAnsi="Times New Roman" w:cs="Times New Roman"/>
          <w:color w:val="000000" w:themeColor="text1"/>
          <w:sz w:val="24"/>
          <w:szCs w:val="24"/>
          <w:lang w:val="sr-Latn-RS" w:eastAsia="sr-Cyrl-CS"/>
        </w:rPr>
        <w:t>410.000</w:t>
      </w:r>
      <w:r w:rsidRPr="000C44AF">
        <w:rPr>
          <w:rStyle w:val="FontStyle14"/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,00 динара, </w:t>
      </w:r>
      <w:r w:rsidRPr="000C44AF"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односно </w:t>
      </w:r>
      <w:r w:rsidR="00162E44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Latn-RS" w:eastAsia="sr-Cyrl-CS"/>
        </w:rPr>
        <w:t>420</w:t>
      </w:r>
      <w:r w:rsidRPr="000C44AF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.000,00 динара за незапослене особе са инвалидитетом</w:t>
      </w:r>
      <w:r w:rsidRPr="00D97D06">
        <w:rPr>
          <w:rStyle w:val="FontStyle14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, </w:t>
      </w: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ради оснивања радње, задруге или другог облика предузетништва, као и оснивања привредног друштва, уколико осн</w:t>
      </w:r>
      <w:r w:rsidR="00260F5A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ивач заснива у њему радни однос, искључиво на територији Града Пожаревца (Град Пожаревац и Градска општина Костолац).</w:t>
      </w:r>
    </w:p>
    <w:p w14:paraId="7880A9B4" w14:textId="29048640" w:rsidR="009F152A" w:rsidRPr="00D97D06" w:rsidRDefault="009F152A" w:rsidP="00EA5B06">
      <w:pPr>
        <w:pStyle w:val="Style1"/>
        <w:widowControl/>
        <w:spacing w:before="120" w:line="274" w:lineRule="exact"/>
        <w:ind w:right="5" w:firstLine="720"/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Незапослени који оствари право на субвенцију за самозапошљавање у обавези је</w:t>
      </w:r>
      <w:r w:rsidR="00581D85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да обавља регистровану делатност и по том основу измирује доприносе за обавезно социјално осигурање </w:t>
      </w:r>
      <w:r w:rsidRPr="00162E44">
        <w:rPr>
          <w:rStyle w:val="FontStyle15"/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најмање </w:t>
      </w:r>
      <w:r w:rsidRPr="00162E44">
        <w:rPr>
          <w:rStyle w:val="FontStyle14"/>
          <w:rFonts w:ascii="Times New Roman" w:hAnsi="Times New Roman" w:cs="Times New Roman"/>
          <w:color w:val="000000" w:themeColor="text1"/>
          <w:sz w:val="24"/>
          <w:szCs w:val="24"/>
          <w:lang w:val="sr-Cyrl-CS" w:eastAsia="sr-Cyrl-CS"/>
        </w:rPr>
        <w:t>12 месеци</w:t>
      </w:r>
      <w:r w:rsidRPr="00D97D06">
        <w:rPr>
          <w:rStyle w:val="FontStyle14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, </w:t>
      </w: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почев од дана отпочињања обављања делатности.</w:t>
      </w:r>
    </w:p>
    <w:p w14:paraId="7AFB5C6B" w14:textId="77777777" w:rsidR="009F152A" w:rsidRPr="00260F5A" w:rsidRDefault="009F152A" w:rsidP="00EA5B06">
      <w:pPr>
        <w:pStyle w:val="Style1"/>
        <w:widowControl/>
        <w:spacing w:before="120" w:line="274" w:lineRule="exact"/>
        <w:ind w:firstLine="720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</w:t>
      </w:r>
      <w:r w:rsidR="00162E44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Latn-RS" w:eastAsia="sr-Cyrl-CS"/>
        </w:rPr>
        <w:t>410</w:t>
      </w: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>.000,00 динара</w:t>
      </w:r>
      <w:r w:rsidRPr="00260F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односно </w:t>
      </w:r>
      <w:r w:rsidR="00162E44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Latn-RS" w:eastAsia="sr-Cyrl-CS"/>
        </w:rPr>
        <w:t>4</w:t>
      </w:r>
      <w:r w:rsidR="00730CE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2</w:t>
      </w:r>
      <w:r w:rsidR="00162E44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Latn-RS" w:eastAsia="sr-Cyrl-CS"/>
        </w:rPr>
        <w:t>0</w:t>
      </w:r>
      <w:r w:rsidRPr="00260F5A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.000,00 динара у случају када су подносиоци захтева особе са инвалидитетом.</w:t>
      </w:r>
    </w:p>
    <w:p w14:paraId="181562CB" w14:textId="77777777" w:rsidR="00EA5B06" w:rsidRPr="000C44AF" w:rsidRDefault="009F152A" w:rsidP="00260F5A">
      <w:pPr>
        <w:pStyle w:val="Style5"/>
        <w:widowControl/>
        <w:spacing w:before="120"/>
        <w:ind w:firstLine="7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C44AF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 укључивања у меру Национална служба врши проверу испуњености законских и услова овог јавног </w:t>
      </w:r>
      <w:r w:rsidRPr="000C44AF">
        <w:rPr>
          <w:rStyle w:val="FontStyle14"/>
          <w:rFonts w:ascii="Times New Roman" w:hAnsi="Times New Roman" w:cs="Times New Roman"/>
          <w:sz w:val="24"/>
          <w:szCs w:val="24"/>
          <w:lang w:val="sr-Latn-RS" w:eastAsia="sr-Cyrl-CS"/>
        </w:rPr>
        <w:t>конкурса</w:t>
      </w:r>
      <w:r w:rsidRPr="000C44AF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 незапослено лице.</w:t>
      </w:r>
    </w:p>
    <w:p w14:paraId="077BCB35" w14:textId="77777777" w:rsidR="00260F5A" w:rsidRPr="00D97D06" w:rsidRDefault="00260F5A" w:rsidP="00260F5A">
      <w:pPr>
        <w:pStyle w:val="Style5"/>
        <w:widowControl/>
        <w:spacing w:before="120"/>
        <w:ind w:firstLine="72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332F7257" w14:textId="77777777" w:rsidR="009F152A" w:rsidRPr="00D97D06" w:rsidRDefault="009F152A" w:rsidP="00EA5B06">
      <w:pPr>
        <w:ind w:right="63" w:firstLine="720"/>
        <w:jc w:val="both"/>
        <w:rPr>
          <w:rFonts w:ascii="Times New Roman" w:eastAsia="Arial" w:hAnsi="Times New Roman"/>
          <w:sz w:val="24"/>
          <w:szCs w:val="24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Средства додељена по основу субвенције за самозапошљавање су </w:t>
      </w:r>
      <w:r w:rsidRPr="00162E44">
        <w:rPr>
          <w:rStyle w:val="FontStyle15"/>
          <w:rFonts w:ascii="Times New Roman" w:hAnsi="Times New Roman" w:cs="Times New Roman"/>
          <w:spacing w:val="-20"/>
          <w:sz w:val="24"/>
          <w:szCs w:val="24"/>
          <w:lang w:val="sr-Latn-RS" w:eastAsia="sr-Cyrl-CS"/>
        </w:rPr>
        <w:t>de minimis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државна помоћ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. </w:t>
      </w:r>
    </w:p>
    <w:p w14:paraId="3E425563" w14:textId="77777777" w:rsidR="009F152A" w:rsidRPr="00D97D06" w:rsidRDefault="009F152A" w:rsidP="009F152A">
      <w:pPr>
        <w:spacing w:before="29"/>
        <w:ind w:left="2705"/>
        <w:rPr>
          <w:rFonts w:ascii="Times New Roman" w:eastAsia="Arial" w:hAnsi="Times New Roman"/>
          <w:sz w:val="24"/>
          <w:szCs w:val="24"/>
        </w:rPr>
      </w:pPr>
    </w:p>
    <w:p w14:paraId="11D29261" w14:textId="77777777" w:rsidR="009F152A" w:rsidRDefault="009F152A" w:rsidP="009F152A">
      <w:pPr>
        <w:spacing w:before="29"/>
        <w:ind w:left="2705"/>
        <w:rPr>
          <w:rFonts w:ascii="Times New Roman" w:eastAsia="Arial" w:hAnsi="Times New Roman"/>
          <w:sz w:val="24"/>
          <w:szCs w:val="24"/>
        </w:rPr>
      </w:pPr>
    </w:p>
    <w:p w14:paraId="64890451" w14:textId="0EDB1CD8" w:rsidR="009F152A" w:rsidRPr="00EA5B06" w:rsidRDefault="009F152A" w:rsidP="00581D85">
      <w:pPr>
        <w:spacing w:before="29"/>
        <w:jc w:val="center"/>
        <w:rPr>
          <w:rFonts w:ascii="Times New Roman" w:eastAsia="Arial" w:hAnsi="Times New Roman"/>
          <w:b/>
          <w:sz w:val="24"/>
          <w:szCs w:val="24"/>
        </w:rPr>
      </w:pPr>
      <w:r w:rsidRPr="00EA5B06">
        <w:rPr>
          <w:rFonts w:ascii="Times New Roman" w:eastAsia="Arial" w:hAnsi="Times New Roman"/>
          <w:b/>
          <w:sz w:val="24"/>
          <w:szCs w:val="24"/>
        </w:rPr>
        <w:lastRenderedPageBreak/>
        <w:t>II</w:t>
      </w:r>
      <w:r w:rsidRPr="00EA5B06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EA5B06">
        <w:rPr>
          <w:rFonts w:ascii="Times New Roman" w:eastAsia="Arial" w:hAnsi="Times New Roman"/>
          <w:b/>
          <w:sz w:val="24"/>
          <w:szCs w:val="24"/>
        </w:rPr>
        <w:t>У</w:t>
      </w:r>
      <w:r w:rsidRPr="00EA5B06">
        <w:rPr>
          <w:rFonts w:ascii="Times New Roman" w:eastAsia="Arial" w:hAnsi="Times New Roman"/>
          <w:b/>
          <w:spacing w:val="-1"/>
          <w:sz w:val="24"/>
          <w:szCs w:val="24"/>
        </w:rPr>
        <w:t>С</w:t>
      </w:r>
      <w:r w:rsidRPr="00EA5B06">
        <w:rPr>
          <w:rFonts w:ascii="Times New Roman" w:eastAsia="Arial" w:hAnsi="Times New Roman"/>
          <w:b/>
          <w:sz w:val="24"/>
          <w:szCs w:val="24"/>
        </w:rPr>
        <w:t xml:space="preserve">ЛОВИ </w:t>
      </w:r>
      <w:r w:rsidRPr="00EA5B06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EA5B06">
        <w:rPr>
          <w:rFonts w:ascii="Times New Roman" w:eastAsia="Arial" w:hAnsi="Times New Roman"/>
          <w:b/>
          <w:sz w:val="24"/>
          <w:szCs w:val="24"/>
        </w:rPr>
        <w:t>А</w:t>
      </w:r>
      <w:r w:rsidRPr="00EA5B06">
        <w:rPr>
          <w:rFonts w:ascii="Times New Roman" w:eastAsia="Arial" w:hAnsi="Times New Roman"/>
          <w:b/>
          <w:spacing w:val="-7"/>
          <w:sz w:val="24"/>
          <w:szCs w:val="24"/>
        </w:rPr>
        <w:t xml:space="preserve"> </w:t>
      </w:r>
      <w:r w:rsidRPr="00EA5B06">
        <w:rPr>
          <w:rFonts w:ascii="Times New Roman" w:eastAsia="Arial" w:hAnsi="Times New Roman"/>
          <w:b/>
          <w:sz w:val="24"/>
          <w:szCs w:val="24"/>
        </w:rPr>
        <w:t>ПОД</w:t>
      </w:r>
      <w:r w:rsidRPr="00EA5B06">
        <w:rPr>
          <w:rFonts w:ascii="Times New Roman" w:eastAsia="Arial" w:hAnsi="Times New Roman"/>
          <w:b/>
          <w:spacing w:val="1"/>
          <w:sz w:val="24"/>
          <w:szCs w:val="24"/>
        </w:rPr>
        <w:t>Н</w:t>
      </w:r>
      <w:r w:rsidRPr="00EA5B06">
        <w:rPr>
          <w:rFonts w:ascii="Times New Roman" w:eastAsia="Arial" w:hAnsi="Times New Roman"/>
          <w:b/>
          <w:spacing w:val="3"/>
          <w:sz w:val="24"/>
          <w:szCs w:val="24"/>
        </w:rPr>
        <w:t>О</w:t>
      </w:r>
      <w:r w:rsidRPr="00EA5B06">
        <w:rPr>
          <w:rFonts w:ascii="Times New Roman" w:eastAsia="Arial" w:hAnsi="Times New Roman"/>
          <w:b/>
          <w:spacing w:val="-6"/>
          <w:sz w:val="24"/>
          <w:szCs w:val="24"/>
        </w:rPr>
        <w:t>Ш</w:t>
      </w:r>
      <w:r w:rsidRPr="00EA5B06">
        <w:rPr>
          <w:rFonts w:ascii="Times New Roman" w:eastAsia="Arial" w:hAnsi="Times New Roman"/>
          <w:b/>
          <w:sz w:val="24"/>
          <w:szCs w:val="24"/>
        </w:rPr>
        <w:t>Е</w:t>
      </w:r>
      <w:r w:rsidRPr="00EA5B06">
        <w:rPr>
          <w:rFonts w:ascii="Times New Roman" w:eastAsia="Arial" w:hAnsi="Times New Roman"/>
          <w:b/>
          <w:spacing w:val="-1"/>
          <w:sz w:val="24"/>
          <w:szCs w:val="24"/>
        </w:rPr>
        <w:t>Њ</w:t>
      </w:r>
      <w:r w:rsidRPr="00EA5B06">
        <w:rPr>
          <w:rFonts w:ascii="Times New Roman" w:eastAsia="Arial" w:hAnsi="Times New Roman"/>
          <w:b/>
          <w:sz w:val="24"/>
          <w:szCs w:val="24"/>
        </w:rPr>
        <w:t>Е</w:t>
      </w:r>
      <w:r w:rsidRPr="00EA5B06">
        <w:rPr>
          <w:rFonts w:ascii="Times New Roman" w:eastAsia="Arial" w:hAnsi="Times New Roman"/>
          <w:b/>
          <w:spacing w:val="3"/>
          <w:sz w:val="24"/>
          <w:szCs w:val="24"/>
        </w:rPr>
        <w:t xml:space="preserve"> </w:t>
      </w:r>
      <w:r w:rsidRPr="00EA5B06">
        <w:rPr>
          <w:rFonts w:ascii="Times New Roman" w:eastAsia="Arial" w:hAnsi="Times New Roman"/>
          <w:b/>
          <w:sz w:val="24"/>
          <w:szCs w:val="24"/>
          <w:lang w:val="sr-Cyrl-RS"/>
        </w:rPr>
        <w:t>ЗАХТЕВА</w:t>
      </w:r>
    </w:p>
    <w:p w14:paraId="777793E1" w14:textId="77777777" w:rsidR="009F152A" w:rsidRPr="00D97D06" w:rsidRDefault="009F152A" w:rsidP="00EA5B06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доделу субвенције за самозапошљавање незапослено лице </w:t>
      </w:r>
      <w:r w:rsidRPr="000C44AF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може да оствари под условом</w:t>
      </w:r>
      <w:r w:rsidRPr="00D97D06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 је:</w:t>
      </w:r>
    </w:p>
    <w:p w14:paraId="417113A0" w14:textId="77777777" w:rsidR="009F152A" w:rsidRPr="00D97D06" w:rsidRDefault="009F152A" w:rsidP="009F152A">
      <w:pPr>
        <w:numPr>
          <w:ilvl w:val="0"/>
          <w:numId w:val="40"/>
        </w:numPr>
        <w:spacing w:after="160" w:line="259" w:lineRule="auto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пријављено на евиденцију незапослених Националне службе Филијале Пожаревац,</w:t>
      </w:r>
    </w:p>
    <w:p w14:paraId="2A0AC8C1" w14:textId="47D27C91" w:rsidR="009F152A" w:rsidRPr="00D97D06" w:rsidRDefault="000C44AF" w:rsidP="009F152A">
      <w:pPr>
        <w:numPr>
          <w:ilvl w:val="0"/>
          <w:numId w:val="40"/>
        </w:numPr>
        <w:spacing w:after="160" w:line="259" w:lineRule="auto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 има</w:t>
      </w:r>
      <w:r w:rsidR="00581D85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пребивалиште </w:t>
      </w:r>
      <w:r w:rsidR="009F152A"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 територији </w:t>
      </w:r>
      <w:r w:rsidR="00EA5B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Града Пожаревца</w:t>
      </w:r>
      <w:r w:rsidR="009F152A"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14:paraId="7AC44F9A" w14:textId="77777777" w:rsidR="009F152A" w:rsidRPr="00D97D06" w:rsidRDefault="009F152A" w:rsidP="009F152A">
      <w:pPr>
        <w:numPr>
          <w:ilvl w:val="0"/>
          <w:numId w:val="40"/>
        </w:numPr>
        <w:spacing w:after="160" w:line="259" w:lineRule="auto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 региструје делатност на територији </w:t>
      </w:r>
      <w:r w:rsidR="00EA5B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Града Пожаревца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14:paraId="582ECFB0" w14:textId="77777777" w:rsidR="009F152A" w:rsidRPr="00D97D06" w:rsidRDefault="009F152A" w:rsidP="009F152A">
      <w:pPr>
        <w:numPr>
          <w:ilvl w:val="0"/>
          <w:numId w:val="40"/>
        </w:numPr>
        <w:spacing w:after="160" w:line="259" w:lineRule="auto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D15C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завршило обуку за развој предузетништва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 плану и програму обуке у организацији Националне службе или друге одговарајуће организације,</w:t>
      </w:r>
    </w:p>
    <w:p w14:paraId="16E27FD0" w14:textId="77777777" w:rsidR="009F152A" w:rsidRPr="00D97D06" w:rsidRDefault="009F152A" w:rsidP="009F152A">
      <w:pPr>
        <w:numPr>
          <w:ilvl w:val="0"/>
          <w:numId w:val="40"/>
        </w:numPr>
        <w:spacing w:after="160" w:line="259" w:lineRule="auto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испунило раније обавезе и измирило сва дуговања према Националној служби и</w:t>
      </w:r>
    </w:p>
    <w:p w14:paraId="0A4DFF1F" w14:textId="77777777" w:rsidR="009F152A" w:rsidRPr="00D97D06" w:rsidRDefault="009F152A" w:rsidP="009F152A">
      <w:pPr>
        <w:numPr>
          <w:ilvl w:val="0"/>
          <w:numId w:val="40"/>
        </w:numPr>
        <w:spacing w:after="160" w:line="259" w:lineRule="auto"/>
        <w:rPr>
          <w:rFonts w:ascii="Times New Roman" w:hAnsi="Times New Roman"/>
          <w:bCs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 дозвољеном оквиру опредељеног износа за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de minimis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државну помоћ у текућој фискалној години и претходне две фискалне године, у складу са прописима за доделу државне помоћи.</w:t>
      </w:r>
    </w:p>
    <w:p w14:paraId="6D40F059" w14:textId="77777777" w:rsidR="009F152A" w:rsidRPr="00D97D06" w:rsidRDefault="009F152A" w:rsidP="009F152A">
      <w:pPr>
        <w:pStyle w:val="Style1"/>
        <w:widowControl/>
        <w:spacing w:before="29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субвенцију за самозапошљавање незапослено лице </w:t>
      </w:r>
      <w:r w:rsidRPr="000C44AF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 може</w:t>
      </w:r>
      <w:r w:rsidRPr="00D97D06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 оствари:</w:t>
      </w:r>
    </w:p>
    <w:p w14:paraId="6F5166FD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обављање делатности које се не финансирају, према списку делатности који је саставни део јавног позива;</w:t>
      </w:r>
    </w:p>
    <w:p w14:paraId="20E8DE0A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1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14:paraId="209AEF4A" w14:textId="77777777" w:rsidR="009F152A" w:rsidRPr="009B68AE" w:rsidRDefault="009F152A" w:rsidP="009B68AE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оснивање удружења</w:t>
      </w:r>
      <w:r w:rsidR="009B68AE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9B68AE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</w:t>
      </w:r>
    </w:p>
    <w:p w14:paraId="72DAB28F" w14:textId="691E1B1A" w:rsidR="009F152A" w:rsidRPr="009B68AE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ако </w:t>
      </w:r>
      <w:r w:rsidR="009B68AE"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је у последњих пет година</w:t>
      </w:r>
      <w:r w:rsidR="00581D85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већ користило субвенцију за самозапошљавање која је делом или у целости финансира</w:t>
      </w:r>
      <w:r w:rsidR="000C44AF"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на средс</w:t>
      </w:r>
      <w:r w:rsidR="00162E44"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твима Националне службе или сре</w:t>
      </w:r>
      <w:r w:rsidR="00AE755C"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</w:t>
      </w:r>
      <w:r w:rsidR="000C44AF" w:rsidRPr="009B68AE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ствима Града.</w:t>
      </w:r>
    </w:p>
    <w:p w14:paraId="4B011F7F" w14:textId="77777777" w:rsidR="009F152A" w:rsidRPr="00D97D06" w:rsidRDefault="009F152A" w:rsidP="00EA5B06">
      <w:pPr>
        <w:pStyle w:val="Style1"/>
        <w:widowControl/>
        <w:spacing w:before="120" w:line="274" w:lineRule="exact"/>
        <w:ind w:firstLine="35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14:paraId="0522153F" w14:textId="77777777" w:rsidR="009F152A" w:rsidRPr="00D97D06" w:rsidRDefault="009F152A" w:rsidP="009F152A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0795B7A8" w14:textId="0A0D9283" w:rsidR="009F152A" w:rsidRDefault="009F152A" w:rsidP="009F152A">
      <w:pPr>
        <w:pStyle w:val="Style6"/>
        <w:widowControl/>
        <w:tabs>
          <w:tab w:val="left" w:pos="1202"/>
          <w:tab w:val="center" w:pos="4514"/>
        </w:tabs>
        <w:spacing w:before="38"/>
        <w:ind w:right="44" w:firstLine="0"/>
        <w:jc w:val="center"/>
        <w:rPr>
          <w:rFonts w:ascii="Times New Roman" w:eastAsia="Arial" w:hAnsi="Times New Roman" w:cs="Times New Roman"/>
          <w:b/>
        </w:rPr>
      </w:pPr>
      <w:r w:rsidRPr="00EA5B06">
        <w:rPr>
          <w:rFonts w:ascii="Times New Roman" w:eastAsia="Arial" w:hAnsi="Times New Roman" w:cs="Times New Roman"/>
          <w:b/>
        </w:rPr>
        <w:t>III</w:t>
      </w:r>
      <w:r w:rsidRPr="00EA5B06">
        <w:rPr>
          <w:rFonts w:ascii="Times New Roman" w:eastAsia="Arial" w:hAnsi="Times New Roman" w:cs="Times New Roman"/>
          <w:b/>
          <w:spacing w:val="1"/>
        </w:rPr>
        <w:t xml:space="preserve"> </w:t>
      </w:r>
      <w:r w:rsidRPr="00EA5B06">
        <w:rPr>
          <w:rFonts w:ascii="Times New Roman" w:eastAsia="Arial" w:hAnsi="Times New Roman" w:cs="Times New Roman"/>
          <w:b/>
        </w:rPr>
        <w:t>ПОД</w:t>
      </w:r>
      <w:r w:rsidRPr="00EA5B06">
        <w:rPr>
          <w:rFonts w:ascii="Times New Roman" w:eastAsia="Arial" w:hAnsi="Times New Roman" w:cs="Times New Roman"/>
          <w:b/>
          <w:spacing w:val="-1"/>
        </w:rPr>
        <w:t>Н</w:t>
      </w:r>
      <w:r w:rsidRPr="00EA5B06">
        <w:rPr>
          <w:rFonts w:ascii="Times New Roman" w:eastAsia="Arial" w:hAnsi="Times New Roman" w:cs="Times New Roman"/>
          <w:b/>
          <w:spacing w:val="3"/>
        </w:rPr>
        <w:t>О</w:t>
      </w:r>
      <w:r w:rsidRPr="00EA5B06">
        <w:rPr>
          <w:rFonts w:ascii="Times New Roman" w:eastAsia="Arial" w:hAnsi="Times New Roman" w:cs="Times New Roman"/>
          <w:b/>
          <w:spacing w:val="-6"/>
        </w:rPr>
        <w:t>Ш</w:t>
      </w:r>
      <w:r w:rsidRPr="00EA5B06">
        <w:rPr>
          <w:rFonts w:ascii="Times New Roman" w:eastAsia="Arial" w:hAnsi="Times New Roman" w:cs="Times New Roman"/>
          <w:b/>
        </w:rPr>
        <w:t>Е</w:t>
      </w:r>
      <w:r w:rsidRPr="00EA5B06">
        <w:rPr>
          <w:rFonts w:ascii="Times New Roman" w:eastAsia="Arial" w:hAnsi="Times New Roman" w:cs="Times New Roman"/>
          <w:b/>
          <w:spacing w:val="-1"/>
        </w:rPr>
        <w:t>Њ</w:t>
      </w:r>
      <w:r w:rsidRPr="00EA5B06">
        <w:rPr>
          <w:rFonts w:ascii="Times New Roman" w:eastAsia="Arial" w:hAnsi="Times New Roman" w:cs="Times New Roman"/>
          <w:b/>
        </w:rPr>
        <w:t>Е</w:t>
      </w:r>
      <w:r w:rsidRPr="00EA5B06">
        <w:rPr>
          <w:rFonts w:ascii="Times New Roman" w:eastAsia="Arial" w:hAnsi="Times New Roman" w:cs="Times New Roman"/>
          <w:b/>
          <w:spacing w:val="3"/>
          <w:lang w:val="sr-Cyrl-RS"/>
        </w:rPr>
        <w:t xml:space="preserve"> </w:t>
      </w:r>
      <w:r w:rsidRPr="00EA5B06">
        <w:rPr>
          <w:rFonts w:ascii="Times New Roman" w:eastAsia="Arial" w:hAnsi="Times New Roman" w:cs="Times New Roman"/>
          <w:b/>
        </w:rPr>
        <w:t>П</w:t>
      </w:r>
      <w:r w:rsidRPr="00EA5B06">
        <w:rPr>
          <w:rFonts w:ascii="Times New Roman" w:eastAsia="Arial" w:hAnsi="Times New Roman" w:cs="Times New Roman"/>
          <w:b/>
          <w:spacing w:val="1"/>
        </w:rPr>
        <w:t>Р</w:t>
      </w:r>
      <w:r w:rsidRPr="00EA5B06">
        <w:rPr>
          <w:rFonts w:ascii="Times New Roman" w:eastAsia="Arial" w:hAnsi="Times New Roman" w:cs="Times New Roman"/>
          <w:b/>
        </w:rPr>
        <w:t>И</w:t>
      </w:r>
      <w:r w:rsidRPr="00EA5B06">
        <w:rPr>
          <w:rFonts w:ascii="Times New Roman" w:eastAsia="Arial" w:hAnsi="Times New Roman" w:cs="Times New Roman"/>
          <w:b/>
          <w:spacing w:val="3"/>
        </w:rPr>
        <w:t>Ј</w:t>
      </w:r>
      <w:r w:rsidRPr="00EA5B06">
        <w:rPr>
          <w:rFonts w:ascii="Times New Roman" w:eastAsia="Arial" w:hAnsi="Times New Roman" w:cs="Times New Roman"/>
          <w:b/>
          <w:spacing w:val="-5"/>
        </w:rPr>
        <w:t>А</w:t>
      </w:r>
      <w:r w:rsidRPr="00EA5B06">
        <w:rPr>
          <w:rFonts w:ascii="Times New Roman" w:eastAsia="Arial" w:hAnsi="Times New Roman" w:cs="Times New Roman"/>
          <w:b/>
        </w:rPr>
        <w:t>ВЕ</w:t>
      </w:r>
    </w:p>
    <w:p w14:paraId="45BA6DAD" w14:textId="77777777" w:rsidR="00581D85" w:rsidRPr="00EA5B06" w:rsidRDefault="00581D85" w:rsidP="009F152A">
      <w:pPr>
        <w:pStyle w:val="Style6"/>
        <w:widowControl/>
        <w:tabs>
          <w:tab w:val="left" w:pos="1202"/>
          <w:tab w:val="center" w:pos="4514"/>
        </w:tabs>
        <w:spacing w:before="38"/>
        <w:ind w:right="44" w:firstLine="0"/>
        <w:jc w:val="center"/>
        <w:rPr>
          <w:rFonts w:ascii="Times New Roman" w:eastAsia="Arial" w:hAnsi="Times New Roman" w:cs="Times New Roman"/>
          <w:b/>
        </w:rPr>
      </w:pPr>
    </w:p>
    <w:p w14:paraId="15B34A20" w14:textId="77777777" w:rsidR="009F152A" w:rsidRPr="00D97D06" w:rsidRDefault="009F152A" w:rsidP="009F152A">
      <w:pPr>
        <w:pStyle w:val="Style5"/>
        <w:widowControl/>
        <w:spacing w:before="4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Документација за подношење захтева:</w:t>
      </w:r>
    </w:p>
    <w:p w14:paraId="1A2F79E8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попуњен захтев са бизнис планом на прописаном обрасцу Националне службе,</w:t>
      </w:r>
    </w:p>
    <w:p w14:paraId="2A646950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2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доказ о завршеној обуци, уколико није завршена у организацији Националне службе </w:t>
      </w:r>
    </w:p>
    <w:p w14:paraId="6928E618" w14:textId="77777777" w:rsidR="009F152A" w:rsidRPr="00162E44" w:rsidRDefault="009F152A" w:rsidP="00EA5B06">
      <w:pPr>
        <w:pStyle w:val="Style1"/>
        <w:widowControl/>
        <w:spacing w:before="120" w:line="274" w:lineRule="exact"/>
        <w:ind w:firstLine="350"/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62E44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</w:p>
    <w:p w14:paraId="61102439" w14:textId="77777777" w:rsidR="009F152A" w:rsidRPr="0010429C" w:rsidRDefault="009F152A" w:rsidP="00EA5B06">
      <w:pPr>
        <w:pStyle w:val="Style1"/>
        <w:widowControl/>
        <w:spacing w:before="120" w:line="274" w:lineRule="exact"/>
        <w:ind w:right="10" w:firstLine="350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10429C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14:paraId="434A8210" w14:textId="77777777" w:rsidR="009F152A" w:rsidRPr="00D97D06" w:rsidRDefault="009F152A" w:rsidP="00EA5B06">
      <w:pPr>
        <w:pStyle w:val="Style1"/>
        <w:widowControl/>
        <w:spacing w:before="110" w:line="278" w:lineRule="exact"/>
        <w:ind w:firstLine="35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задржава право да тражи и друге доказе релевантне за одлучивање о захтеву подносиоца.</w:t>
      </w:r>
    </w:p>
    <w:p w14:paraId="1C6C741C" w14:textId="77777777" w:rsidR="009F152A" w:rsidRPr="00D97D06" w:rsidRDefault="009F152A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07AF16EA" w14:textId="77777777" w:rsidR="009F152A" w:rsidRDefault="009F152A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630EC016" w14:textId="77777777" w:rsidR="00EA5B06" w:rsidRDefault="00EA5B06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47EBE4DB" w14:textId="77777777" w:rsidR="00EA5B06" w:rsidRDefault="00EA5B06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Latn-RS" w:eastAsia="sr-Cyrl-CS"/>
        </w:rPr>
      </w:pPr>
    </w:p>
    <w:p w14:paraId="3FB78FBB" w14:textId="77777777" w:rsidR="00162E44" w:rsidRDefault="00162E44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Latn-RS" w:eastAsia="sr-Cyrl-CS"/>
        </w:rPr>
      </w:pPr>
    </w:p>
    <w:p w14:paraId="0011E18A" w14:textId="77777777" w:rsidR="00162E44" w:rsidRPr="00162E44" w:rsidRDefault="00162E44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Latn-RS" w:eastAsia="sr-Cyrl-CS"/>
        </w:rPr>
      </w:pPr>
    </w:p>
    <w:p w14:paraId="49060E20" w14:textId="77777777" w:rsidR="009F152A" w:rsidRPr="00EA5B06" w:rsidRDefault="009F152A" w:rsidP="009F152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A5B06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Начин подношења захтева</w:t>
      </w:r>
    </w:p>
    <w:p w14:paraId="0858B4CD" w14:textId="073D121B" w:rsidR="009F152A" w:rsidRDefault="009F152A" w:rsidP="0010429C">
      <w:pPr>
        <w:pStyle w:val="Style1"/>
        <w:widowControl/>
        <w:spacing w:line="317" w:lineRule="exact"/>
        <w:ind w:firstLine="720"/>
        <w:rPr>
          <w:rFonts w:ascii="Times New Roman" w:hAnsi="Times New Roman"/>
          <w:lang w:val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Захтев са бизнис планом и документацијом подноси </w:t>
      </w:r>
      <w:r w:rsidR="00EA5B06" w:rsidRPr="00561B5A">
        <w:rPr>
          <w:rFonts w:ascii="Times New Roman" w:hAnsi="Times New Roman"/>
          <w:lang w:val="ru-RU"/>
        </w:rPr>
        <w:t xml:space="preserve">се у </w:t>
      </w:r>
      <w:r w:rsidR="00EA5B06" w:rsidRPr="00561B5A">
        <w:rPr>
          <w:rFonts w:ascii="Times New Roman" w:hAnsi="Times New Roman"/>
          <w:lang w:val="sr-Cyrl-RS"/>
        </w:rPr>
        <w:t>два</w:t>
      </w:r>
      <w:r w:rsidR="00EA5B06" w:rsidRPr="00561B5A">
        <w:rPr>
          <w:rFonts w:ascii="Times New Roman" w:hAnsi="Times New Roman"/>
          <w:lang w:val="ru-RU"/>
        </w:rPr>
        <w:t xml:space="preserve"> примерка, надлежној организационој јединици</w:t>
      </w:r>
      <w:r w:rsidR="00581D85">
        <w:rPr>
          <w:rFonts w:ascii="Times New Roman" w:hAnsi="Times New Roman"/>
          <w:lang w:val="ru-RU"/>
        </w:rPr>
        <w:t xml:space="preserve"> </w:t>
      </w:r>
      <w:r w:rsidR="00EA5B06" w:rsidRPr="00561B5A">
        <w:rPr>
          <w:rFonts w:ascii="Times New Roman" w:hAnsi="Times New Roman"/>
          <w:color w:val="000000"/>
          <w:lang w:val="ru-RU"/>
        </w:rPr>
        <w:t>Национ</w:t>
      </w:r>
      <w:r w:rsidR="00EA5B06" w:rsidRPr="00561B5A">
        <w:rPr>
          <w:rFonts w:ascii="Times New Roman" w:hAnsi="Times New Roman"/>
          <w:color w:val="000000"/>
        </w:rPr>
        <w:t>a</w:t>
      </w:r>
      <w:r w:rsidR="00EA5B06" w:rsidRPr="00561B5A">
        <w:rPr>
          <w:rFonts w:ascii="Times New Roman" w:hAnsi="Times New Roman"/>
          <w:color w:val="000000"/>
          <w:lang w:val="ru-RU"/>
        </w:rPr>
        <w:t>лне</w:t>
      </w:r>
      <w:r w:rsidR="00581D85">
        <w:rPr>
          <w:rFonts w:ascii="Times New Roman" w:hAnsi="Times New Roman"/>
          <w:color w:val="000000"/>
          <w:lang w:val="ru-RU"/>
        </w:rPr>
        <w:t xml:space="preserve"> </w:t>
      </w:r>
      <w:r w:rsidR="00EA5B06" w:rsidRPr="00561B5A">
        <w:rPr>
          <w:rFonts w:ascii="Times New Roman" w:hAnsi="Times New Roman"/>
          <w:color w:val="000000"/>
          <w:lang w:val="ru-RU"/>
        </w:rPr>
        <w:t>службе,</w:t>
      </w:r>
      <w:r w:rsidR="00581D85">
        <w:rPr>
          <w:rFonts w:ascii="Times New Roman" w:hAnsi="Times New Roman"/>
          <w:color w:val="000000"/>
          <w:lang w:val="ru-RU"/>
        </w:rPr>
        <w:t xml:space="preserve"> </w:t>
      </w:r>
      <w:r w:rsidR="00EA5B06" w:rsidRPr="00561B5A">
        <w:rPr>
          <w:rFonts w:ascii="Times New Roman" w:hAnsi="Times New Roman"/>
          <w:color w:val="000000"/>
          <w:lang w:val="ru-RU"/>
        </w:rPr>
        <w:t>Филијале Пожаревац, то јест у седишту Филијале Пожа</w:t>
      </w:r>
      <w:r w:rsidR="0010429C">
        <w:rPr>
          <w:rFonts w:ascii="Times New Roman" w:hAnsi="Times New Roman"/>
          <w:color w:val="000000"/>
          <w:lang w:val="ru-RU"/>
        </w:rPr>
        <w:t>ревац и у Испостави у Костолцу</w:t>
      </w:r>
      <w:r w:rsidR="00EA5B06" w:rsidRPr="00561B5A">
        <w:rPr>
          <w:rFonts w:ascii="Times New Roman" w:hAnsi="Times New Roman"/>
          <w:color w:val="000000"/>
          <w:lang w:val="ru-RU"/>
        </w:rPr>
        <w:t>,</w:t>
      </w:r>
      <w:r w:rsidR="00EA5B06" w:rsidRPr="00561B5A">
        <w:rPr>
          <w:rFonts w:ascii="Times New Roman" w:hAnsi="Times New Roman"/>
          <w:lang w:val="ru-RU"/>
        </w:rPr>
        <w:t xml:space="preserve"> непосредно или путем поште, на прописаном обрасцу који се може добити у Седишту Филијале Пожаревац и Исп</w:t>
      </w:r>
      <w:r w:rsidR="0010429C">
        <w:rPr>
          <w:rFonts w:ascii="Times New Roman" w:hAnsi="Times New Roman"/>
          <w:lang w:val="ru-RU"/>
        </w:rPr>
        <w:t>остави Костолац</w:t>
      </w:r>
      <w:r w:rsidR="00EA5B06" w:rsidRPr="00561B5A">
        <w:rPr>
          <w:rFonts w:ascii="Times New Roman" w:hAnsi="Times New Roman"/>
          <w:lang w:val="ru-RU"/>
        </w:rPr>
        <w:t>, или</w:t>
      </w:r>
      <w:r w:rsidR="00581D85">
        <w:rPr>
          <w:rFonts w:ascii="Times New Roman" w:hAnsi="Times New Roman"/>
          <w:lang w:val="ru-RU"/>
        </w:rPr>
        <w:t xml:space="preserve"> </w:t>
      </w:r>
      <w:r w:rsidR="00EA5B06" w:rsidRPr="00561B5A">
        <w:rPr>
          <w:rFonts w:ascii="Times New Roman" w:hAnsi="Times New Roman"/>
          <w:lang w:val="ru-RU"/>
        </w:rPr>
        <w:t xml:space="preserve">преузети на сајту </w:t>
      </w:r>
      <w:r w:rsidR="00EA5B06" w:rsidRPr="00581D85">
        <w:rPr>
          <w:rFonts w:ascii="Times New Roman" w:hAnsi="Times New Roman"/>
        </w:rPr>
        <w:t>www.nsz.gov.rs</w:t>
      </w:r>
      <w:r w:rsidR="00EA5B06" w:rsidRPr="00561B5A">
        <w:rPr>
          <w:rFonts w:ascii="Times New Roman" w:hAnsi="Times New Roman"/>
          <w:lang w:val="sr-Cyrl-CS"/>
        </w:rPr>
        <w:t>., односно сајту Града Пожаревца</w:t>
      </w:r>
      <w:r w:rsidR="00EA5B06" w:rsidRPr="00561B5A">
        <w:rPr>
          <w:rFonts w:ascii="Times New Roman" w:hAnsi="Times New Roman"/>
        </w:rPr>
        <w:t xml:space="preserve"> </w:t>
      </w:r>
      <w:r w:rsidR="00EA5B06" w:rsidRPr="00581D85">
        <w:rPr>
          <w:rFonts w:ascii="Times New Roman" w:hAnsi="Times New Roman"/>
          <w:lang w:val="sr-Cyrl-CS"/>
        </w:rPr>
        <w:t>www.pozarevac.rs</w:t>
      </w:r>
      <w:r w:rsidR="00EA5B06" w:rsidRPr="00561B5A">
        <w:rPr>
          <w:rFonts w:ascii="Times New Roman" w:hAnsi="Times New Roman"/>
          <w:lang w:val="sr-Cyrl-CS"/>
        </w:rPr>
        <w:t>.</w:t>
      </w:r>
    </w:p>
    <w:p w14:paraId="4E1CCF0C" w14:textId="77777777" w:rsidR="0010429C" w:rsidRPr="0010429C" w:rsidRDefault="0010429C" w:rsidP="0010429C">
      <w:pPr>
        <w:pStyle w:val="Style1"/>
        <w:widowControl/>
        <w:spacing w:line="317" w:lineRule="exact"/>
        <w:ind w:firstLine="720"/>
        <w:rPr>
          <w:rFonts w:ascii="Times New Roman" w:hAnsi="Times New Roman"/>
          <w:lang w:val="sr-Cyrl-CS"/>
        </w:rPr>
      </w:pPr>
    </w:p>
    <w:p w14:paraId="423FF080" w14:textId="77777777" w:rsidR="009F152A" w:rsidRPr="00EA5B06" w:rsidRDefault="009F152A" w:rsidP="009F152A">
      <w:pPr>
        <w:spacing w:before="29"/>
        <w:ind w:right="47"/>
        <w:jc w:val="center"/>
        <w:rPr>
          <w:rFonts w:ascii="Times New Roman" w:eastAsia="Arial" w:hAnsi="Times New Roman"/>
          <w:b/>
          <w:sz w:val="24"/>
          <w:szCs w:val="24"/>
        </w:rPr>
      </w:pPr>
      <w:r w:rsidRPr="00EA5B06">
        <w:rPr>
          <w:rFonts w:ascii="Times New Roman" w:eastAsia="Arial" w:hAnsi="Times New Roman"/>
          <w:b/>
          <w:sz w:val="24"/>
          <w:szCs w:val="24"/>
        </w:rPr>
        <w:t>IV</w:t>
      </w:r>
      <w:r w:rsidRPr="00EA5B06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EA5B06">
        <w:rPr>
          <w:rFonts w:ascii="Times New Roman" w:eastAsia="Arial" w:hAnsi="Times New Roman"/>
          <w:b/>
          <w:sz w:val="24"/>
          <w:szCs w:val="24"/>
        </w:rPr>
        <w:t>ДОН</w:t>
      </w:r>
      <w:r w:rsidRPr="00EA5B06">
        <w:rPr>
          <w:rFonts w:ascii="Times New Roman" w:eastAsia="Arial" w:hAnsi="Times New Roman"/>
          <w:b/>
          <w:spacing w:val="2"/>
          <w:sz w:val="24"/>
          <w:szCs w:val="24"/>
        </w:rPr>
        <w:t>О</w:t>
      </w:r>
      <w:r w:rsidRPr="00EA5B06">
        <w:rPr>
          <w:rFonts w:ascii="Times New Roman" w:eastAsia="Arial" w:hAnsi="Times New Roman"/>
          <w:b/>
          <w:spacing w:val="-6"/>
          <w:sz w:val="24"/>
          <w:szCs w:val="24"/>
        </w:rPr>
        <w:t>Ш</w:t>
      </w:r>
      <w:r w:rsidRPr="00EA5B06">
        <w:rPr>
          <w:rFonts w:ascii="Times New Roman" w:eastAsia="Arial" w:hAnsi="Times New Roman"/>
          <w:b/>
          <w:sz w:val="24"/>
          <w:szCs w:val="24"/>
        </w:rPr>
        <w:t>Е</w:t>
      </w:r>
      <w:r w:rsidRPr="00EA5B06">
        <w:rPr>
          <w:rFonts w:ascii="Times New Roman" w:eastAsia="Arial" w:hAnsi="Times New Roman"/>
          <w:b/>
          <w:spacing w:val="-1"/>
          <w:sz w:val="24"/>
          <w:szCs w:val="24"/>
        </w:rPr>
        <w:t>Њ</w:t>
      </w:r>
      <w:r w:rsidRPr="00EA5B06">
        <w:rPr>
          <w:rFonts w:ascii="Times New Roman" w:eastAsia="Arial" w:hAnsi="Times New Roman"/>
          <w:b/>
          <w:sz w:val="24"/>
          <w:szCs w:val="24"/>
        </w:rPr>
        <w:t>Е</w:t>
      </w:r>
      <w:r w:rsidRPr="00EA5B06">
        <w:rPr>
          <w:rFonts w:ascii="Times New Roman" w:eastAsia="Arial" w:hAnsi="Times New Roman"/>
          <w:b/>
          <w:spacing w:val="1"/>
          <w:sz w:val="24"/>
          <w:szCs w:val="24"/>
        </w:rPr>
        <w:t xml:space="preserve"> О</w:t>
      </w:r>
      <w:r w:rsidRPr="00EA5B06">
        <w:rPr>
          <w:rFonts w:ascii="Times New Roman" w:eastAsia="Arial" w:hAnsi="Times New Roman"/>
          <w:b/>
          <w:sz w:val="24"/>
          <w:szCs w:val="24"/>
        </w:rPr>
        <w:t>Д</w:t>
      </w:r>
      <w:r w:rsidRPr="00EA5B06">
        <w:rPr>
          <w:rFonts w:ascii="Times New Roman" w:eastAsia="Arial" w:hAnsi="Times New Roman"/>
          <w:b/>
          <w:spacing w:val="-1"/>
          <w:sz w:val="24"/>
          <w:szCs w:val="24"/>
        </w:rPr>
        <w:t>Л</w:t>
      </w:r>
      <w:r w:rsidRPr="00EA5B06">
        <w:rPr>
          <w:rFonts w:ascii="Times New Roman" w:eastAsia="Arial" w:hAnsi="Times New Roman"/>
          <w:b/>
          <w:sz w:val="24"/>
          <w:szCs w:val="24"/>
        </w:rPr>
        <w:t>УКЕ</w:t>
      </w:r>
    </w:p>
    <w:p w14:paraId="29FA42FB" w14:textId="77777777" w:rsidR="009F152A" w:rsidRPr="00D97D06" w:rsidRDefault="009F152A" w:rsidP="00EA5B06">
      <w:pPr>
        <w:pStyle w:val="Style1"/>
        <w:widowControl/>
        <w:spacing w:before="10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</w:t>
      </w:r>
      <w:r w:rsidR="00913CA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 од дана истека Јавног позива</w:t>
      </w:r>
      <w:r w:rsidRPr="00D97D06">
        <w:rPr>
          <w:rFonts w:ascii="Times New Roman" w:eastAsia="Arial" w:hAnsi="Times New Roman" w:cs="Times New Roman"/>
          <w:lang w:val="sr-Cyrl-RS"/>
        </w:rPr>
        <w:t>.</w:t>
      </w:r>
      <w:r w:rsidRPr="00D97D06">
        <w:rPr>
          <w:rFonts w:ascii="Times New Roman" w:eastAsia="Arial" w:hAnsi="Times New Roman" w:cs="Times New Roman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14:paraId="00E860EB" w14:textId="77777777" w:rsidR="009F152A" w:rsidRPr="00913CA6" w:rsidRDefault="009F152A" w:rsidP="00EA5B06">
      <w:pPr>
        <w:pStyle w:val="Style5"/>
        <w:widowControl/>
        <w:spacing w:before="120"/>
        <w:ind w:firstLine="7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13CA6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</w:t>
      </w:r>
    </w:p>
    <w:p w14:paraId="6DDAC0A7" w14:textId="3CEC9E12" w:rsidR="009F152A" w:rsidRDefault="009F152A" w:rsidP="00EA5B06">
      <w:pPr>
        <w:pStyle w:val="Style1"/>
        <w:widowControl/>
        <w:spacing w:before="120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</w:t>
      </w:r>
      <w:r w:rsidR="00913CA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асти директор Националне службе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581D85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13CA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уз претходну сагласност Града на формирану ранг листу. </w:t>
      </w:r>
    </w:p>
    <w:p w14:paraId="5C78F7C6" w14:textId="77777777" w:rsidR="00581D85" w:rsidRPr="00D97D06" w:rsidRDefault="00581D85" w:rsidP="00EA5B06">
      <w:pPr>
        <w:pStyle w:val="Style1"/>
        <w:widowControl/>
        <w:spacing w:before="120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0"/>
        <w:gridCol w:w="4112"/>
        <w:gridCol w:w="1120"/>
        <w:gridCol w:w="14"/>
      </w:tblGrid>
      <w:tr w:rsidR="00162E44" w:rsidRPr="000B0A1C" w14:paraId="1DDED0AA" w14:textId="77777777" w:rsidTr="00581D85">
        <w:trPr>
          <w:gridAfter w:val="1"/>
          <w:wAfter w:w="14" w:type="dxa"/>
          <w:trHeight w:val="276"/>
        </w:trPr>
        <w:tc>
          <w:tcPr>
            <w:tcW w:w="9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CA17" w14:textId="77777777" w:rsidR="00162E44" w:rsidRPr="000B0A1C" w:rsidRDefault="00162E44" w:rsidP="001B749D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БОДОВНА ЛИСТА - СУБВЕНЦИЈА ЗА САМОЗАПОШЉАВАЊЕ</w:t>
            </w:r>
          </w:p>
        </w:tc>
      </w:tr>
      <w:tr w:rsidR="00162E44" w:rsidRPr="000B0A1C" w14:paraId="2A3A39BE" w14:textId="77777777" w:rsidTr="00581D85">
        <w:trPr>
          <w:gridAfter w:val="1"/>
          <w:wAfter w:w="14" w:type="dxa"/>
          <w:trHeight w:val="5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CA6D" w14:textId="77777777" w:rsidR="00162E44" w:rsidRPr="000B0A1C" w:rsidRDefault="00162E44" w:rsidP="001B749D">
            <w:pPr>
              <w:autoSpaceDE w:val="0"/>
              <w:autoSpaceDN w:val="0"/>
              <w:adjustRightInd w:val="0"/>
              <w:spacing w:after="0" w:line="240" w:lineRule="auto"/>
              <w:ind w:left="333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Критеријуми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61B5" w14:textId="77777777" w:rsidR="00162E44" w:rsidRPr="000B0A1C" w:rsidRDefault="00162E44" w:rsidP="001B74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581D85" w:rsidRPr="000B0A1C" w14:paraId="7B355E49" w14:textId="77777777" w:rsidTr="00581D85">
        <w:trPr>
          <w:gridAfter w:val="1"/>
          <w:wAfter w:w="14" w:type="dxa"/>
          <w:trHeight w:val="516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5F176" w14:textId="209D5F22" w:rsidR="00581D85" w:rsidRPr="000B0A1C" w:rsidRDefault="00581D85" w:rsidP="0058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Cyrl-CS"/>
              </w:rPr>
              <w:t>1</w:t>
            </w: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. Планирана врста делатности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01A0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3516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581D85" w:rsidRPr="000B0A1C" w14:paraId="618CC8DC" w14:textId="77777777" w:rsidTr="00581D85">
        <w:trPr>
          <w:gridAfter w:val="1"/>
          <w:wAfter w:w="14" w:type="dxa"/>
          <w:trHeight w:val="554"/>
        </w:trPr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3D6394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EEA5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54" w:lineRule="exact"/>
              <w:ind w:righ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Услужно занатство, остале услужне делатности и грађевинарство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0D86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8</w:t>
            </w:r>
          </w:p>
        </w:tc>
      </w:tr>
      <w:tr w:rsidR="00581D85" w:rsidRPr="000B0A1C" w14:paraId="4F4DD848" w14:textId="77777777" w:rsidTr="00581D85">
        <w:trPr>
          <w:gridAfter w:val="1"/>
          <w:wAfter w:w="14" w:type="dxa"/>
          <w:trHeight w:val="566"/>
        </w:trPr>
        <w:tc>
          <w:tcPr>
            <w:tcW w:w="4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9256A6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D395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54" w:lineRule="exact"/>
              <w:ind w:left="10" w:right="1013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Хотели, ресторани и остале угоститељске услуге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B43A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6</w:t>
            </w:r>
          </w:p>
        </w:tc>
      </w:tr>
      <w:tr w:rsidR="00581D85" w:rsidRPr="000B0A1C" w14:paraId="14F6BADC" w14:textId="77777777" w:rsidTr="00581D85">
        <w:trPr>
          <w:gridAfter w:val="1"/>
          <w:wAfter w:w="14" w:type="dxa"/>
          <w:trHeight w:val="554"/>
        </w:trPr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3BD5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50FE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Остало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E85C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581D85" w:rsidRPr="000B0A1C" w14:paraId="2E92DD07" w14:textId="77777777" w:rsidTr="00581D85">
        <w:trPr>
          <w:gridAfter w:val="1"/>
          <w:wAfter w:w="14" w:type="dxa"/>
          <w:trHeight w:val="276"/>
        </w:trPr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B4E8E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 w:eastAsia="sr-Cyrl-CS"/>
              </w:rPr>
              <w:t>2</w:t>
            </w: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. Категорија лица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861D" w14:textId="641528E0" w:rsidR="00581D85" w:rsidRPr="000B0A1C" w:rsidRDefault="00581D85" w:rsidP="009D1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Категорије теже запошљивих лица*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C8EC" w14:textId="77777777" w:rsidR="00581D85" w:rsidRPr="000B0A1C" w:rsidRDefault="00581D85" w:rsidP="001B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26</w:t>
            </w:r>
          </w:p>
        </w:tc>
      </w:tr>
      <w:tr w:rsidR="00581D85" w:rsidRPr="000B0A1C" w14:paraId="60B46029" w14:textId="77777777" w:rsidTr="00581D85">
        <w:trPr>
          <w:gridAfter w:val="1"/>
          <w:wAfter w:w="14" w:type="dxa"/>
          <w:trHeight w:val="529"/>
        </w:trPr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2078" w14:textId="77777777" w:rsidR="00581D85" w:rsidRPr="000B0A1C" w:rsidRDefault="00581D85" w:rsidP="001B74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8E02" w14:textId="77777777" w:rsidR="00581D85" w:rsidRPr="000B0A1C" w:rsidRDefault="00581D85" w:rsidP="001B749D">
            <w:pPr>
              <w:rPr>
                <w:rStyle w:val="FontStyle15"/>
                <w:b w:val="0"/>
                <w:bCs w:val="0"/>
                <w:lang w:val="sr-Cyrl-CS" w:eastAsia="sr-Cyrl-CS"/>
              </w:rPr>
            </w:pPr>
            <w:r w:rsidRPr="000B0A1C">
              <w:rPr>
                <w:rStyle w:val="FontStyle15"/>
                <w:lang w:val="sr-Cyrl-CS" w:eastAsia="sr-Cyrl-CS"/>
              </w:rPr>
              <w:t>Остала лица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CA94" w14:textId="77777777" w:rsidR="00581D85" w:rsidRPr="000B0A1C" w:rsidRDefault="00581D85" w:rsidP="001B749D">
            <w:pPr>
              <w:jc w:val="center"/>
              <w:rPr>
                <w:rStyle w:val="FontStyle15"/>
                <w:b w:val="0"/>
                <w:bCs w:val="0"/>
                <w:lang w:val="sr-Cyrl-CS" w:eastAsia="sr-Cyrl-CS"/>
              </w:rPr>
            </w:pPr>
            <w:r w:rsidRPr="000B0A1C">
              <w:rPr>
                <w:rStyle w:val="FontStyle15"/>
                <w:lang w:val="sr-Cyrl-CS" w:eastAsia="sr-Cyrl-CS"/>
              </w:rPr>
              <w:t>0</w:t>
            </w:r>
          </w:p>
        </w:tc>
      </w:tr>
      <w:tr w:rsidR="00162E44" w:rsidRPr="000B0A1C" w14:paraId="5B65EA14" w14:textId="77777777" w:rsidTr="00581D85">
        <w:trPr>
          <w:trHeight w:val="27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0148" w14:textId="77777777" w:rsidR="00162E44" w:rsidRPr="000B0A1C" w:rsidRDefault="00162E44" w:rsidP="001B749D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eastAsia="Calibri" w:hAnsi="Times New Roman"/>
                <w:b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2"/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МАКСИМАЛАН БРОЈ БОДОВА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C85B" w14:textId="77777777" w:rsidR="00162E44" w:rsidRPr="00162E44" w:rsidRDefault="00162E44" w:rsidP="001B749D">
            <w:pPr>
              <w:pStyle w:val="Style3"/>
              <w:widowControl/>
              <w:spacing w:line="240" w:lineRule="auto"/>
              <w:ind w:left="370"/>
              <w:jc w:val="left"/>
              <w:rPr>
                <w:rStyle w:val="FontStyle12"/>
                <w:rFonts w:ascii="Times New Roman" w:eastAsia="Calibri" w:hAnsi="Times New Roman"/>
                <w:b w:val="0"/>
                <w:sz w:val="24"/>
                <w:szCs w:val="24"/>
                <w:lang w:val="sr-Latn-RS" w:eastAsia="sr-Cyrl-CS"/>
              </w:rPr>
            </w:pPr>
            <w:r>
              <w:rPr>
                <w:rStyle w:val="FontStyle12"/>
                <w:rFonts w:ascii="Times New Roman" w:eastAsia="Calibri" w:hAnsi="Times New Roman"/>
                <w:sz w:val="24"/>
                <w:szCs w:val="24"/>
                <w:lang w:val="sr-Cyrl-CS" w:eastAsia="sr-Cyrl-CS"/>
              </w:rPr>
              <w:t>4</w:t>
            </w:r>
            <w:r>
              <w:rPr>
                <w:rStyle w:val="FontStyle12"/>
                <w:rFonts w:ascii="Times New Roman" w:eastAsia="Calibri" w:hAnsi="Times New Roman"/>
                <w:sz w:val="24"/>
                <w:szCs w:val="24"/>
                <w:lang w:val="sr-Latn-RS" w:eastAsia="sr-Cyrl-CS"/>
              </w:rPr>
              <w:t>1</w:t>
            </w:r>
          </w:p>
        </w:tc>
      </w:tr>
    </w:tbl>
    <w:p w14:paraId="6FD1F9BE" w14:textId="77777777" w:rsidR="009F152A" w:rsidRPr="00D97D06" w:rsidRDefault="009F152A" w:rsidP="009F152A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6566DE1D" w14:textId="77777777" w:rsidR="009F152A" w:rsidRPr="00D97D06" w:rsidRDefault="009F152A" w:rsidP="009F152A">
      <w:pPr>
        <w:rPr>
          <w:rFonts w:ascii="Times New Roman" w:hAnsi="Times New Roman"/>
          <w:sz w:val="24"/>
          <w:szCs w:val="24"/>
        </w:rPr>
      </w:pPr>
    </w:p>
    <w:p w14:paraId="1F212E44" w14:textId="77777777" w:rsidR="007C73CD" w:rsidRDefault="0029146A" w:rsidP="009F152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*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Критеријум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„Категорије теже запошљивих лица“ се утврђуј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 на основу 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Акционог плана за период од 2021. до 2023. годинe за спровођење Стратегије запошљавања у Републици Србији за период од 2021. до 2026. године 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(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 xml:space="preserve">Сл. 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г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CS"/>
        </w:rPr>
        <w:t>ласник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РС“, број 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30/21</w:t>
      </w:r>
      <w:r w:rsidR="009F152A" w:rsidRPr="00D97D06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). Припадност категорији теже запошљивих лица се утврђује на основу података из евиденције Националне службе и достављених доказа. </w:t>
      </w:r>
    </w:p>
    <w:p w14:paraId="39DC49D7" w14:textId="37286F0B" w:rsidR="007C73CD" w:rsidRDefault="00386ED9" w:rsidP="009F152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Приликом бодовања категорија теже запошљивих за приоритетне категорије</w:t>
      </w:r>
      <w:r w:rsidR="007C73CD">
        <w:rPr>
          <w:rFonts w:ascii="Times New Roman" w:eastAsia="Times New Roman" w:hAnsi="Times New Roman"/>
          <w:b/>
          <w:sz w:val="24"/>
          <w:szCs w:val="24"/>
          <w:lang w:val="sr-Cyrl-CS"/>
        </w:rPr>
        <w:t>, а којима се предност даје Локалним акционим планом запошљавања Града Пожаревца за 2023. годину,</w:t>
      </w:r>
      <w:r w:rsidR="00581D8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додељују се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954622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бода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ва за младе до 30 го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ди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старости, </w:t>
      </w:r>
      <w:r w:rsidR="007C73CD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жене</w:t>
      </w:r>
      <w:r w:rsidR="007C73CD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r w:rsidR="007C73CD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C73CD">
        <w:rPr>
          <w:rFonts w:ascii="Times New Roman" w:eastAsia="Times New Roman" w:hAnsi="Times New Roman"/>
          <w:b/>
          <w:sz w:val="24"/>
          <w:szCs w:val="24"/>
          <w:lang w:val="sr-Cyrl-CS"/>
        </w:rPr>
        <w:t>вишкове запослених,</w:t>
      </w:r>
      <w:r w:rsidR="007C73CD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9123AD">
        <w:rPr>
          <w:rFonts w:ascii="Times New Roman" w:eastAsia="Times New Roman" w:hAnsi="Times New Roman"/>
          <w:b/>
          <w:sz w:val="24"/>
          <w:szCs w:val="24"/>
          <w:lang w:val="sr-Cyrl-CS"/>
        </w:rPr>
        <w:t>Роме</w:t>
      </w:r>
      <w:r w:rsidR="007C73CD"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особе са инвалидите</w:t>
      </w:r>
      <w:r w:rsidR="007C73CD">
        <w:rPr>
          <w:rFonts w:ascii="Times New Roman" w:eastAsia="Times New Roman" w:hAnsi="Times New Roman"/>
          <w:b/>
          <w:sz w:val="24"/>
          <w:szCs w:val="24"/>
          <w:lang w:val="sr-Cyrl-CS"/>
        </w:rPr>
        <w:t>т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ом</w:t>
      </w:r>
      <w:r w:rsidR="007C73C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</w:p>
    <w:p w14:paraId="3663F48C" w14:textId="530999B7" w:rsidR="009F152A" w:rsidRPr="009D15CD" w:rsidRDefault="00386ED9" w:rsidP="009F152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9D15CD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категорије теже запошљивих лица бодују се са 2 бода.</w:t>
      </w:r>
    </w:p>
    <w:p w14:paraId="33A97BEC" w14:textId="77777777" w:rsidR="009F152A" w:rsidRPr="00D97D06" w:rsidRDefault="009F152A" w:rsidP="009F152A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97D0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се у циљу обављања делатности подносиоца захева удружују ради оснивања привредног друштва, приликом доношења Одлуке о одобравању субвенције узима се просечан број бодова захтева за бизнис планом свих лица која се удружују.</w:t>
      </w:r>
    </w:p>
    <w:p w14:paraId="166141B8" w14:textId="77777777" w:rsidR="00386ED9" w:rsidRDefault="009F152A" w:rsidP="00386ED9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D97D06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постоји већи број захтева са истим бројем бодова, одлучиваће се по редоследу подношења захтева.</w:t>
      </w:r>
    </w:p>
    <w:p w14:paraId="2C22E7D1" w14:textId="77777777" w:rsidR="00386ED9" w:rsidRPr="003A1038" w:rsidRDefault="00386ED9" w:rsidP="00386ED9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3A1038">
        <w:rPr>
          <w:rFonts w:ascii="Times New Roman" w:eastAsia="Times New Roman" w:hAnsi="Times New Roman"/>
          <w:sz w:val="24"/>
          <w:szCs w:val="24"/>
          <w:lang w:val="sr-Cyrl-CS" w:eastAsia="sr-Cyrl-CS"/>
        </w:rPr>
        <w:t>Уколико незапослено лице којем је одобрена субвенција за самозапошљавање, одустане од релизације исте, субвенција ће се доделити следећем незапосленом лицу са ранг листе.</w:t>
      </w:r>
    </w:p>
    <w:p w14:paraId="52240AB3" w14:textId="7292A3EF" w:rsidR="00BA76B4" w:rsidRPr="00BA76B4" w:rsidRDefault="00BA76B4" w:rsidP="00386ED9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hAnsi="Times New Roman"/>
          <w:lang w:val="sr-Cyrl-CS"/>
        </w:rPr>
      </w:pPr>
      <w:r w:rsidRPr="00D97D06">
        <w:rPr>
          <w:rStyle w:val="FontStyle15"/>
          <w:rFonts w:ascii="Times New Roman" w:hAnsi="Times New Roman" w:cs="Times New Roman"/>
          <w:b w:val="0"/>
          <w:color w:val="000000" w:themeColor="text1"/>
          <w:sz w:val="24"/>
          <w:szCs w:val="24"/>
          <w:lang w:val="sr-Cyrl-CS" w:eastAsia="sr-Cyrl-CS"/>
        </w:rPr>
        <w:t xml:space="preserve">Списак одобрених субвенција за самозапошљавање </w:t>
      </w:r>
      <w:r w:rsidRPr="00561B5A">
        <w:rPr>
          <w:rFonts w:ascii="Times New Roman" w:hAnsi="Times New Roman"/>
          <w:lang w:val="sr-Cyrl-CS"/>
        </w:rPr>
        <w:t>објављује на огласној табли Националне службе-Филијала Пож</w:t>
      </w:r>
      <w:r>
        <w:rPr>
          <w:rFonts w:ascii="Times New Roman" w:hAnsi="Times New Roman"/>
          <w:lang w:val="sr-Cyrl-CS"/>
        </w:rPr>
        <w:t>аревац, у Испостави Костолац</w:t>
      </w:r>
      <w:r w:rsidRPr="00561B5A">
        <w:rPr>
          <w:rFonts w:ascii="Times New Roman" w:hAnsi="Times New Roman"/>
          <w:lang w:val="sr-Cyrl-CS"/>
        </w:rPr>
        <w:t>, као и</w:t>
      </w:r>
      <w:r w:rsidR="00581D85">
        <w:rPr>
          <w:rFonts w:ascii="Times New Roman" w:hAnsi="Times New Roman"/>
          <w:lang w:val="sr-Cyrl-CS"/>
        </w:rPr>
        <w:t xml:space="preserve"> </w:t>
      </w:r>
      <w:r w:rsidRPr="00561B5A">
        <w:rPr>
          <w:rFonts w:ascii="Times New Roman" w:hAnsi="Times New Roman"/>
          <w:lang w:val="sr-Cyrl-CS"/>
        </w:rPr>
        <w:t>на огласној</w:t>
      </w:r>
      <w:r w:rsidR="00581D85">
        <w:rPr>
          <w:rFonts w:ascii="Times New Roman" w:hAnsi="Times New Roman"/>
          <w:lang w:val="sr-Cyrl-CS"/>
        </w:rPr>
        <w:t xml:space="preserve"> </w:t>
      </w:r>
      <w:r w:rsidRPr="00561B5A">
        <w:rPr>
          <w:rFonts w:ascii="Times New Roman" w:hAnsi="Times New Roman"/>
          <w:lang w:val="sr-Cyrl-CS"/>
        </w:rPr>
        <w:t xml:space="preserve"> табли</w:t>
      </w:r>
      <w:r w:rsidR="00581D85">
        <w:rPr>
          <w:rFonts w:ascii="Times New Roman" w:hAnsi="Times New Roman"/>
          <w:lang w:val="sr-Cyrl-CS"/>
        </w:rPr>
        <w:t xml:space="preserve">  </w:t>
      </w:r>
      <w:r w:rsidRPr="00561B5A">
        <w:rPr>
          <w:rFonts w:ascii="Times New Roman" w:hAnsi="Times New Roman"/>
          <w:lang w:val="sr-Cyrl-CS"/>
        </w:rPr>
        <w:t>Града</w:t>
      </w:r>
      <w:r w:rsidR="00581D85">
        <w:rPr>
          <w:rFonts w:ascii="Times New Roman" w:hAnsi="Times New Roman"/>
          <w:lang w:val="sr-Cyrl-CS"/>
        </w:rPr>
        <w:t xml:space="preserve"> </w:t>
      </w:r>
      <w:r w:rsidRPr="00561B5A">
        <w:rPr>
          <w:rFonts w:ascii="Times New Roman" w:hAnsi="Times New Roman"/>
          <w:lang w:val="sr-Cyrl-CS"/>
        </w:rPr>
        <w:t>Пожаревца и огласној табли</w:t>
      </w:r>
      <w:r w:rsidR="00581D85">
        <w:rPr>
          <w:rFonts w:ascii="Times New Roman" w:hAnsi="Times New Roman"/>
          <w:lang w:val="sr-Cyrl-CS"/>
        </w:rPr>
        <w:t xml:space="preserve"> </w:t>
      </w:r>
      <w:r w:rsidRPr="00561B5A">
        <w:rPr>
          <w:rFonts w:ascii="Times New Roman" w:hAnsi="Times New Roman"/>
          <w:lang w:val="sr-Cyrl-CS"/>
        </w:rPr>
        <w:t>Градске</w:t>
      </w:r>
      <w:r>
        <w:rPr>
          <w:rFonts w:ascii="Times New Roman" w:hAnsi="Times New Roman"/>
          <w:lang w:val="sr-Cyrl-CS"/>
        </w:rPr>
        <w:t xml:space="preserve"> општине Костолац.</w:t>
      </w:r>
    </w:p>
    <w:p w14:paraId="4BBB63B2" w14:textId="77777777" w:rsidR="0029146A" w:rsidRPr="0029146A" w:rsidRDefault="0029146A" w:rsidP="0029146A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</w:p>
    <w:p w14:paraId="6EEC885D" w14:textId="77777777" w:rsidR="009F152A" w:rsidRPr="006A3159" w:rsidRDefault="009F152A" w:rsidP="009F152A">
      <w:pPr>
        <w:spacing w:before="29"/>
        <w:jc w:val="center"/>
        <w:rPr>
          <w:rFonts w:ascii="Times New Roman" w:eastAsia="Arial" w:hAnsi="Times New Roman"/>
          <w:b/>
          <w:sz w:val="24"/>
          <w:szCs w:val="24"/>
        </w:rPr>
      </w:pPr>
      <w:r w:rsidRPr="006A3159">
        <w:rPr>
          <w:rFonts w:ascii="Times New Roman" w:eastAsia="Arial" w:hAnsi="Times New Roman"/>
          <w:b/>
          <w:sz w:val="24"/>
          <w:szCs w:val="24"/>
        </w:rPr>
        <w:t>V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6A3159">
        <w:rPr>
          <w:rFonts w:ascii="Times New Roman" w:eastAsia="Arial" w:hAnsi="Times New Roman"/>
          <w:b/>
          <w:spacing w:val="3"/>
          <w:sz w:val="24"/>
          <w:szCs w:val="24"/>
        </w:rPr>
        <w:t>З</w:t>
      </w:r>
      <w:r w:rsidRPr="006A3159">
        <w:rPr>
          <w:rFonts w:ascii="Times New Roman" w:eastAsia="Arial" w:hAnsi="Times New Roman"/>
          <w:b/>
          <w:spacing w:val="-8"/>
          <w:sz w:val="24"/>
          <w:szCs w:val="24"/>
        </w:rPr>
        <w:t>А</w:t>
      </w:r>
      <w:r w:rsidRPr="006A3159">
        <w:rPr>
          <w:rFonts w:ascii="Times New Roman" w:eastAsia="Arial" w:hAnsi="Times New Roman"/>
          <w:b/>
          <w:spacing w:val="2"/>
          <w:sz w:val="24"/>
          <w:szCs w:val="24"/>
        </w:rPr>
        <w:t>К</w:t>
      </w:r>
      <w:r w:rsidRPr="006A3159">
        <w:rPr>
          <w:rFonts w:ascii="Times New Roman" w:eastAsia="Arial" w:hAnsi="Times New Roman"/>
          <w:b/>
          <w:spacing w:val="-1"/>
          <w:sz w:val="24"/>
          <w:szCs w:val="24"/>
        </w:rPr>
        <w:t>Љ</w:t>
      </w:r>
      <w:r w:rsidRPr="006A3159">
        <w:rPr>
          <w:rFonts w:ascii="Times New Roman" w:eastAsia="Arial" w:hAnsi="Times New Roman"/>
          <w:b/>
          <w:sz w:val="24"/>
          <w:szCs w:val="24"/>
        </w:rPr>
        <w:t>У</w:t>
      </w:r>
      <w:r w:rsidRPr="006A3159">
        <w:rPr>
          <w:rFonts w:ascii="Times New Roman" w:eastAsia="Arial" w:hAnsi="Times New Roman"/>
          <w:b/>
          <w:spacing w:val="-1"/>
          <w:sz w:val="24"/>
          <w:szCs w:val="24"/>
        </w:rPr>
        <w:t>Ч</w:t>
      </w:r>
      <w:r w:rsidRPr="006A3159">
        <w:rPr>
          <w:rFonts w:ascii="Times New Roman" w:eastAsia="Arial" w:hAnsi="Times New Roman"/>
          <w:b/>
          <w:sz w:val="24"/>
          <w:szCs w:val="24"/>
        </w:rPr>
        <w:t>И</w:t>
      </w:r>
      <w:r w:rsidRPr="006A3159">
        <w:rPr>
          <w:rFonts w:ascii="Times New Roman" w:eastAsia="Arial" w:hAnsi="Times New Roman"/>
          <w:b/>
          <w:spacing w:val="4"/>
          <w:sz w:val="24"/>
          <w:szCs w:val="24"/>
        </w:rPr>
        <w:t>В</w:t>
      </w:r>
      <w:r w:rsidRPr="006A315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>Њ</w:t>
      </w:r>
      <w:r w:rsidRPr="006A3159">
        <w:rPr>
          <w:rFonts w:ascii="Times New Roman" w:eastAsia="Arial" w:hAnsi="Times New Roman"/>
          <w:b/>
          <w:sz w:val="24"/>
          <w:szCs w:val="24"/>
        </w:rPr>
        <w:t>Е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6A3159">
        <w:rPr>
          <w:rFonts w:ascii="Times New Roman" w:eastAsia="Arial" w:hAnsi="Times New Roman"/>
          <w:b/>
          <w:spacing w:val="2"/>
          <w:sz w:val="24"/>
          <w:szCs w:val="24"/>
        </w:rPr>
        <w:t>У</w:t>
      </w:r>
      <w:r w:rsidRPr="006A3159">
        <w:rPr>
          <w:rFonts w:ascii="Times New Roman" w:eastAsia="Arial" w:hAnsi="Times New Roman"/>
          <w:b/>
          <w:sz w:val="24"/>
          <w:szCs w:val="24"/>
        </w:rPr>
        <w:t>ГОВО</w:t>
      </w:r>
      <w:r w:rsidRPr="006A3159">
        <w:rPr>
          <w:rFonts w:ascii="Times New Roman" w:eastAsia="Arial" w:hAnsi="Times New Roman"/>
          <w:b/>
          <w:spacing w:val="3"/>
          <w:sz w:val="24"/>
          <w:szCs w:val="24"/>
        </w:rPr>
        <w:t>Р</w:t>
      </w:r>
      <w:r w:rsidRPr="006A3159">
        <w:rPr>
          <w:rFonts w:ascii="Times New Roman" w:eastAsia="Arial" w:hAnsi="Times New Roman"/>
          <w:b/>
          <w:sz w:val="24"/>
          <w:szCs w:val="24"/>
        </w:rPr>
        <w:t>А</w:t>
      </w:r>
    </w:p>
    <w:p w14:paraId="03385CC9" w14:textId="4BB4836F" w:rsidR="009F152A" w:rsidRPr="00D97D06" w:rsidRDefault="009F152A" w:rsidP="006A3159">
      <w:pPr>
        <w:pStyle w:val="Style1"/>
        <w:widowControl/>
        <w:spacing w:before="211" w:line="317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Директор филијале Националне службе по овлашћењу директора Националне службе (или други запослени којег овласти директор Националне службе),</w:t>
      </w:r>
      <w:r w:rsidR="00581D85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A3159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>Градоначелник Града Пожаревца</w:t>
      </w:r>
      <w:r w:rsidR="00581D85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14:paraId="244C4E62" w14:textId="77777777" w:rsidR="009F152A" w:rsidRPr="00D97D06" w:rsidRDefault="009F152A" w:rsidP="009F152A">
      <w:pPr>
        <w:pStyle w:val="Style5"/>
        <w:widowControl/>
        <w:spacing w:before="187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Документација за закључивање уговора:</w:t>
      </w:r>
    </w:p>
    <w:p w14:paraId="1E67C465" w14:textId="77777777" w:rsidR="009F152A" w:rsidRPr="00D97D06" w:rsidRDefault="009F152A" w:rsidP="009F152A">
      <w:pPr>
        <w:pStyle w:val="Style2"/>
        <w:widowControl/>
        <w:numPr>
          <w:ilvl w:val="0"/>
          <w:numId w:val="39"/>
        </w:numPr>
        <w:tabs>
          <w:tab w:val="left" w:pos="360"/>
        </w:tabs>
        <w:spacing w:before="13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решења надлежног органа о упису у регистар, уколико није регистрован у АПР-у,</w:t>
      </w:r>
    </w:p>
    <w:p w14:paraId="0DE6296A" w14:textId="77777777" w:rsidR="009F152A" w:rsidRPr="00D97D06" w:rsidRDefault="009F152A" w:rsidP="009F152A">
      <w:pPr>
        <w:pStyle w:val="Style2"/>
        <w:widowControl/>
        <w:numPr>
          <w:ilvl w:val="0"/>
          <w:numId w:val="39"/>
        </w:numPr>
        <w:tabs>
          <w:tab w:val="left" w:pos="360"/>
        </w:tabs>
        <w:spacing w:before="12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потврде о извршеној регистрацији код Пореске управе (образац РЕГ),</w:t>
      </w:r>
    </w:p>
    <w:p w14:paraId="51CF8F5D" w14:textId="77777777" w:rsidR="009F152A" w:rsidRPr="00D97D06" w:rsidRDefault="009F152A" w:rsidP="009F152A">
      <w:pPr>
        <w:pStyle w:val="Style2"/>
        <w:widowControl/>
        <w:numPr>
          <w:ilvl w:val="0"/>
          <w:numId w:val="39"/>
        </w:numPr>
        <w:tabs>
          <w:tab w:val="left" w:pos="360"/>
        </w:tabs>
        <w:spacing w:before="24"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картона депонованих потписа код пословне банке,</w:t>
      </w:r>
    </w:p>
    <w:p w14:paraId="22BBC40B" w14:textId="77777777" w:rsidR="009F152A" w:rsidRPr="00D97D06" w:rsidRDefault="009F152A" w:rsidP="009F152A">
      <w:pPr>
        <w:pStyle w:val="Style2"/>
        <w:widowControl/>
        <w:numPr>
          <w:ilvl w:val="0"/>
          <w:numId w:val="39"/>
        </w:numPr>
        <w:tabs>
          <w:tab w:val="left" w:pos="360"/>
        </w:tabs>
        <w:spacing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подносиоца захтева,</w:t>
      </w:r>
    </w:p>
    <w:p w14:paraId="185CAAFF" w14:textId="77777777" w:rsidR="009F152A" w:rsidRPr="00D97D06" w:rsidRDefault="009F152A" w:rsidP="009F152A">
      <w:pPr>
        <w:pStyle w:val="Style2"/>
        <w:widowControl/>
        <w:numPr>
          <w:ilvl w:val="0"/>
          <w:numId w:val="39"/>
        </w:numPr>
        <w:tabs>
          <w:tab w:val="left" w:pos="360"/>
        </w:tabs>
        <w:spacing w:line="39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средства обезбеђења испуњења уговорних обавеза,</w:t>
      </w:r>
    </w:p>
    <w:p w14:paraId="3618B9AD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жиранта и</w:t>
      </w:r>
    </w:p>
    <w:p w14:paraId="6D97EECC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68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други докази у зависности од статуса жиранта.</w:t>
      </w:r>
    </w:p>
    <w:p w14:paraId="78B0F6DA" w14:textId="77777777" w:rsidR="009F152A" w:rsidRPr="006A3159" w:rsidRDefault="009F152A" w:rsidP="006A3159">
      <w:pPr>
        <w:pStyle w:val="Style1"/>
        <w:widowControl/>
        <w:spacing w:before="130" w:line="274" w:lineRule="exact"/>
        <w:ind w:firstLine="720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Незапослено лице је у обавези да </w:t>
      </w:r>
      <w:r w:rsidR="00C24C90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 подручију Града Пожаревца</w:t>
      </w:r>
      <w:r w:rsidR="00C24C90"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</w:p>
    <w:p w14:paraId="37FAF505" w14:textId="77777777" w:rsidR="007971A0" w:rsidRDefault="007971A0" w:rsidP="007971A0">
      <w:pPr>
        <w:pStyle w:val="Style5"/>
        <w:widowControl/>
        <w:spacing w:before="72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19682FB" w14:textId="77777777" w:rsidR="009F152A" w:rsidRPr="007971A0" w:rsidRDefault="009F152A" w:rsidP="007971A0">
      <w:pPr>
        <w:pStyle w:val="Style5"/>
        <w:widowControl/>
        <w:spacing w:before="72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7971A0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Средства обезбеђења испуњења уговорних обавеза</w:t>
      </w:r>
    </w:p>
    <w:p w14:paraId="762B9991" w14:textId="77777777" w:rsidR="009F152A" w:rsidRPr="00D97D06" w:rsidRDefault="009F152A" w:rsidP="006A3159">
      <w:pPr>
        <w:pStyle w:val="Style1"/>
        <w:widowControl/>
        <w:spacing w:before="125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</w:p>
    <w:p w14:paraId="01AF4D56" w14:textId="77777777" w:rsidR="009F152A" w:rsidRPr="00D97D06" w:rsidRDefault="009F152A" w:rsidP="006A3159">
      <w:pPr>
        <w:pStyle w:val="Style1"/>
        <w:widowControl/>
        <w:spacing w:before="120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Жирант може бити свако пословно способно физичко лице које је у радном односу на неодређено време, физичко лице које самостално обавља своју делатност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14:paraId="3D3680E2" w14:textId="77777777" w:rsidR="009F152A" w:rsidRPr="00D97D06" w:rsidRDefault="009F152A" w:rsidP="009F152A">
      <w:pPr>
        <w:pStyle w:val="Style1"/>
        <w:widowControl/>
        <w:spacing w:before="120" w:line="27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</w:p>
    <w:p w14:paraId="6EFB311F" w14:textId="77777777" w:rsidR="009F152A" w:rsidRPr="006A3159" w:rsidRDefault="009F152A" w:rsidP="009F152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A3159">
        <w:rPr>
          <w:rFonts w:ascii="Times New Roman" w:hAnsi="Times New Roman"/>
          <w:b/>
          <w:sz w:val="24"/>
          <w:szCs w:val="24"/>
        </w:rPr>
        <w:t xml:space="preserve">VI </w:t>
      </w:r>
      <w:r w:rsidRPr="006A3159">
        <w:rPr>
          <w:rFonts w:ascii="Times New Roman" w:hAnsi="Times New Roman"/>
          <w:b/>
          <w:sz w:val="24"/>
          <w:szCs w:val="24"/>
          <w:lang w:val="sr-Cyrl-RS"/>
        </w:rPr>
        <w:t>ОБАВЕЗЕ ИЗ УГОВОРА</w:t>
      </w:r>
    </w:p>
    <w:p w14:paraId="35986CFF" w14:textId="77777777" w:rsidR="009F152A" w:rsidRPr="00D97D06" w:rsidRDefault="009F152A" w:rsidP="009F152A">
      <w:pPr>
        <w:pStyle w:val="Style1"/>
        <w:widowControl/>
        <w:spacing w:before="48" w:line="240" w:lineRule="auto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Корисник субвенције дужан је да:</w:t>
      </w:r>
    </w:p>
    <w:p w14:paraId="339A3A7E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2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делатност за коју му је одобрена субвенција у складу са поднетим захтевом са бизнис планом обавља као основну</w:t>
      </w:r>
      <w:r w:rsidR="00F2787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на територији Града Пожаревца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и по том основу измирује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</w:t>
      </w:r>
    </w:p>
    <w:p w14:paraId="3EC2D508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омогући Националној служби праћење реализације уговорних обавеза и увид у обављање делатности,</w:t>
      </w:r>
    </w:p>
    <w:p w14:paraId="537364E7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достави Националној служби доказе о реализацији уговорних обавеза и</w:t>
      </w:r>
    </w:p>
    <w:p w14:paraId="0CF2D953" w14:textId="77777777" w:rsidR="009F152A" w:rsidRPr="00D97D06" w:rsidRDefault="009F152A" w:rsidP="009F152A">
      <w:pPr>
        <w:pStyle w:val="Style2"/>
        <w:widowControl/>
        <w:numPr>
          <w:ilvl w:val="0"/>
          <w:numId w:val="38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14:paraId="5B87EBBD" w14:textId="77777777" w:rsidR="009F152A" w:rsidRPr="00D97D06" w:rsidRDefault="009F152A" w:rsidP="006A3159">
      <w:pPr>
        <w:pStyle w:val="Style1"/>
        <w:widowControl/>
        <w:spacing w:before="120" w:line="274" w:lineRule="exact"/>
        <w:ind w:firstLine="35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14:paraId="086BA068" w14:textId="77777777" w:rsidR="009F152A" w:rsidRPr="00D97D06" w:rsidRDefault="009F152A" w:rsidP="009F152A">
      <w:pPr>
        <w:pStyle w:val="Style5"/>
        <w:widowControl/>
        <w:spacing w:line="240" w:lineRule="exact"/>
        <w:ind w:right="14"/>
        <w:jc w:val="center"/>
        <w:rPr>
          <w:rFonts w:ascii="Times New Roman" w:hAnsi="Times New Roman" w:cs="Times New Roman"/>
        </w:rPr>
      </w:pPr>
    </w:p>
    <w:p w14:paraId="23F57B18" w14:textId="77777777" w:rsidR="009F152A" w:rsidRPr="006A3159" w:rsidRDefault="009F152A" w:rsidP="009F152A">
      <w:pPr>
        <w:pStyle w:val="Style5"/>
        <w:widowControl/>
        <w:spacing w:before="34" w:line="240" w:lineRule="auto"/>
        <w:ind w:right="14"/>
        <w:jc w:val="center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A3159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VII ЗАШТИТА ПОДАТАКА О ЛИЧНОСТИ</w:t>
      </w:r>
    </w:p>
    <w:p w14:paraId="1B7FFBDF" w14:textId="77777777" w:rsidR="009F152A" w:rsidRPr="00D97D06" w:rsidRDefault="009F152A" w:rsidP="009F152A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14:paraId="17EE5DAD" w14:textId="77777777" w:rsidR="009F152A" w:rsidRPr="00D97D06" w:rsidRDefault="009F152A" w:rsidP="006A3159">
      <w:pPr>
        <w:pStyle w:val="Style1"/>
        <w:widowControl/>
        <w:spacing w:before="10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14:paraId="2E8C6A26" w14:textId="77777777" w:rsidR="009F152A" w:rsidRPr="00D97D06" w:rsidRDefault="009F152A" w:rsidP="006A3159">
      <w:pPr>
        <w:pStyle w:val="Style1"/>
        <w:widowControl/>
        <w:spacing w:before="115" w:line="274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</w:t>
      </w:r>
      <w:r w:rsidRPr="00D97D06">
        <w:rPr>
          <w:rStyle w:val="FontStyle15"/>
          <w:rFonts w:ascii="Times New Roman" w:hAnsi="Times New Roman" w:cs="Times New Roman"/>
          <w:b w:val="0"/>
          <w:spacing w:val="20"/>
          <w:sz w:val="24"/>
          <w:szCs w:val="24"/>
          <w:lang w:val="sr-Cyrl-CS" w:eastAsia="sr-Cyrl-CS"/>
        </w:rPr>
        <w:t>је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то неопходно у сврху контроле поступка спровођења Јавног позива или ревизије.</w:t>
      </w:r>
    </w:p>
    <w:p w14:paraId="5BD10566" w14:textId="77777777" w:rsidR="009F152A" w:rsidRPr="00D97D06" w:rsidRDefault="009F152A" w:rsidP="006A3159">
      <w:pPr>
        <w:pStyle w:val="Style1"/>
        <w:widowControl/>
        <w:spacing w:before="110" w:line="278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14:paraId="7CC912D6" w14:textId="77777777" w:rsidR="009F152A" w:rsidRPr="00D97D06" w:rsidRDefault="009F152A" w:rsidP="006A3159">
      <w:pPr>
        <w:pStyle w:val="Style1"/>
        <w:widowControl/>
        <w:spacing w:before="110" w:line="278" w:lineRule="exact"/>
        <w:ind w:firstLine="72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 </w:t>
      </w:r>
      <w:r w:rsidRPr="00D97D06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приговор и право на притужбу Поверенику за информације од јавног значаја и заштиту података о личности.</w:t>
      </w:r>
    </w:p>
    <w:p w14:paraId="48E49474" w14:textId="77777777" w:rsidR="009F152A" w:rsidRPr="00D97D06" w:rsidRDefault="009F152A" w:rsidP="009F152A">
      <w:pPr>
        <w:tabs>
          <w:tab w:val="left" w:pos="2880"/>
          <w:tab w:val="center" w:pos="5032"/>
        </w:tabs>
        <w:spacing w:before="29"/>
        <w:ind w:right="2345"/>
        <w:rPr>
          <w:rFonts w:ascii="Times New Roman" w:eastAsia="Arial" w:hAnsi="Times New Roman"/>
          <w:sz w:val="24"/>
          <w:szCs w:val="24"/>
        </w:rPr>
      </w:pPr>
    </w:p>
    <w:p w14:paraId="041FF199" w14:textId="77777777" w:rsidR="009F152A" w:rsidRPr="006A3159" w:rsidRDefault="009F152A" w:rsidP="009F152A">
      <w:pPr>
        <w:tabs>
          <w:tab w:val="left" w:pos="2880"/>
          <w:tab w:val="center" w:pos="5032"/>
        </w:tabs>
        <w:spacing w:before="29"/>
        <w:ind w:left="2410" w:right="2345"/>
        <w:jc w:val="center"/>
        <w:rPr>
          <w:rFonts w:ascii="Times New Roman" w:eastAsia="Arial" w:hAnsi="Times New Roman"/>
          <w:b/>
          <w:sz w:val="24"/>
          <w:szCs w:val="24"/>
        </w:rPr>
      </w:pPr>
      <w:r w:rsidRPr="006A3159">
        <w:rPr>
          <w:rFonts w:ascii="Times New Roman" w:eastAsia="Arial" w:hAnsi="Times New Roman"/>
          <w:b/>
          <w:sz w:val="24"/>
          <w:szCs w:val="24"/>
        </w:rPr>
        <w:t>VIII</w:t>
      </w:r>
      <w:r w:rsidRPr="006A3159">
        <w:rPr>
          <w:rFonts w:ascii="Times New Roman" w:eastAsia="Arial" w:hAnsi="Times New Roman"/>
          <w:b/>
          <w:spacing w:val="2"/>
          <w:sz w:val="24"/>
          <w:szCs w:val="24"/>
        </w:rPr>
        <w:t xml:space="preserve"> </w:t>
      </w:r>
      <w:r w:rsidRPr="006A3159">
        <w:rPr>
          <w:rFonts w:ascii="Times New Roman" w:eastAsia="Arial" w:hAnsi="Times New Roman"/>
          <w:b/>
          <w:sz w:val="24"/>
          <w:szCs w:val="24"/>
        </w:rPr>
        <w:t>ОС</w:t>
      </w:r>
      <w:r w:rsidRPr="006A3159">
        <w:rPr>
          <w:rFonts w:ascii="Times New Roman" w:eastAsia="Arial" w:hAnsi="Times New Roman"/>
          <w:b/>
          <w:spacing w:val="2"/>
          <w:sz w:val="24"/>
          <w:szCs w:val="24"/>
        </w:rPr>
        <w:t>Т</w:t>
      </w:r>
      <w:r w:rsidRPr="006A315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6A3159">
        <w:rPr>
          <w:rFonts w:ascii="Times New Roman" w:eastAsia="Arial" w:hAnsi="Times New Roman"/>
          <w:b/>
          <w:sz w:val="24"/>
          <w:szCs w:val="24"/>
        </w:rPr>
        <w:t>ЛЕ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6A3159">
        <w:rPr>
          <w:rFonts w:ascii="Times New Roman" w:eastAsia="Arial" w:hAnsi="Times New Roman"/>
          <w:b/>
          <w:sz w:val="24"/>
          <w:szCs w:val="24"/>
        </w:rPr>
        <w:t>И</w:t>
      </w:r>
      <w:r w:rsidRPr="006A3159">
        <w:rPr>
          <w:rFonts w:ascii="Times New Roman" w:eastAsia="Arial" w:hAnsi="Times New Roman"/>
          <w:b/>
          <w:spacing w:val="2"/>
          <w:sz w:val="24"/>
          <w:szCs w:val="24"/>
        </w:rPr>
        <w:t>Н</w:t>
      </w:r>
      <w:r w:rsidRPr="006A3159">
        <w:rPr>
          <w:rFonts w:ascii="Times New Roman" w:eastAsia="Arial" w:hAnsi="Times New Roman"/>
          <w:b/>
          <w:spacing w:val="-3"/>
          <w:sz w:val="24"/>
          <w:szCs w:val="24"/>
        </w:rPr>
        <w:t>Ф</w:t>
      </w:r>
      <w:r w:rsidRPr="006A3159">
        <w:rPr>
          <w:rFonts w:ascii="Times New Roman" w:eastAsia="Arial" w:hAnsi="Times New Roman"/>
          <w:b/>
          <w:sz w:val="24"/>
          <w:szCs w:val="24"/>
        </w:rPr>
        <w:t>О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>Р</w:t>
      </w:r>
      <w:r w:rsidRPr="006A3159">
        <w:rPr>
          <w:rFonts w:ascii="Times New Roman" w:eastAsia="Arial" w:hAnsi="Times New Roman"/>
          <w:b/>
          <w:spacing w:val="4"/>
          <w:sz w:val="24"/>
          <w:szCs w:val="24"/>
        </w:rPr>
        <w:t>М</w:t>
      </w:r>
      <w:r w:rsidRPr="006A3159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6A3159">
        <w:rPr>
          <w:rFonts w:ascii="Times New Roman" w:eastAsia="Arial" w:hAnsi="Times New Roman"/>
          <w:b/>
          <w:sz w:val="24"/>
          <w:szCs w:val="24"/>
        </w:rPr>
        <w:t>ЦИ</w:t>
      </w:r>
      <w:r w:rsidRPr="006A3159">
        <w:rPr>
          <w:rFonts w:ascii="Times New Roman" w:eastAsia="Arial" w:hAnsi="Times New Roman"/>
          <w:b/>
          <w:spacing w:val="1"/>
          <w:sz w:val="24"/>
          <w:szCs w:val="24"/>
        </w:rPr>
        <w:t>Ј</w:t>
      </w:r>
      <w:r w:rsidRPr="006A3159">
        <w:rPr>
          <w:rFonts w:ascii="Times New Roman" w:eastAsia="Arial" w:hAnsi="Times New Roman"/>
          <w:b/>
          <w:sz w:val="24"/>
          <w:szCs w:val="24"/>
        </w:rPr>
        <w:t>Е</w:t>
      </w:r>
    </w:p>
    <w:p w14:paraId="58842AAF" w14:textId="4D5E3126" w:rsidR="009F152A" w:rsidRPr="00D97D06" w:rsidRDefault="009F152A" w:rsidP="006A3159">
      <w:pPr>
        <w:ind w:left="113" w:firstLine="607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D97D06">
        <w:rPr>
          <w:rFonts w:ascii="Times New Roman" w:eastAsia="Arial" w:hAnsi="Times New Roman"/>
          <w:sz w:val="24"/>
          <w:szCs w:val="24"/>
        </w:rPr>
        <w:t>Ин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D97D06">
        <w:rPr>
          <w:rFonts w:ascii="Times New Roman" w:eastAsia="Arial" w:hAnsi="Times New Roman"/>
          <w:sz w:val="24"/>
          <w:szCs w:val="24"/>
        </w:rPr>
        <w:t>м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D97D06">
        <w:rPr>
          <w:rFonts w:ascii="Times New Roman" w:eastAsia="Arial" w:hAnsi="Times New Roman"/>
          <w:sz w:val="24"/>
          <w:szCs w:val="24"/>
        </w:rPr>
        <w:t xml:space="preserve">ије о </w:t>
      </w:r>
      <w:r w:rsidRPr="00D97D06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D97D06">
        <w:rPr>
          <w:rFonts w:ascii="Times New Roman" w:eastAsia="Arial" w:hAnsi="Times New Roman"/>
          <w:sz w:val="24"/>
          <w:szCs w:val="24"/>
        </w:rPr>
        <w:t>в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z w:val="24"/>
          <w:szCs w:val="24"/>
        </w:rPr>
        <w:t xml:space="preserve">м 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>позиву</w:t>
      </w:r>
      <w:r w:rsidRPr="00D97D06">
        <w:rPr>
          <w:rFonts w:ascii="Times New Roman" w:eastAsia="Arial" w:hAnsi="Times New Roman"/>
          <w:sz w:val="24"/>
          <w:szCs w:val="24"/>
        </w:rPr>
        <w:t xml:space="preserve"> м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D97D06">
        <w:rPr>
          <w:rFonts w:ascii="Times New Roman" w:eastAsia="Arial" w:hAnsi="Times New Roman"/>
          <w:sz w:val="24"/>
          <w:szCs w:val="24"/>
        </w:rPr>
        <w:t>у</w:t>
      </w:r>
      <w:r w:rsidRPr="00D97D06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sz w:val="24"/>
          <w:szCs w:val="24"/>
        </w:rPr>
        <w:t xml:space="preserve">се 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D97D06">
        <w:rPr>
          <w:rFonts w:ascii="Times New Roman" w:eastAsia="Arial" w:hAnsi="Times New Roman"/>
          <w:sz w:val="24"/>
          <w:szCs w:val="24"/>
        </w:rPr>
        <w:t>ити у</w:t>
      </w:r>
      <w:r w:rsidR="00581D85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D97D06">
        <w:rPr>
          <w:rFonts w:ascii="Times New Roman" w:eastAsia="Arial" w:hAnsi="Times New Roman"/>
          <w:sz w:val="24"/>
          <w:szCs w:val="24"/>
        </w:rPr>
        <w:t>низ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D97D06">
        <w:rPr>
          <w:rFonts w:ascii="Times New Roman" w:eastAsia="Arial" w:hAnsi="Times New Roman"/>
          <w:sz w:val="24"/>
          <w:szCs w:val="24"/>
        </w:rPr>
        <w:t>и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z w:val="24"/>
          <w:szCs w:val="24"/>
        </w:rPr>
        <w:t>ној једини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D97D06">
        <w:rPr>
          <w:rFonts w:ascii="Times New Roman" w:eastAsia="Arial" w:hAnsi="Times New Roman"/>
          <w:sz w:val="24"/>
          <w:szCs w:val="24"/>
        </w:rPr>
        <w:t>и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D97D06">
        <w:rPr>
          <w:rFonts w:ascii="Times New Roman" w:eastAsia="Arial" w:hAnsi="Times New Roman"/>
          <w:sz w:val="24"/>
          <w:szCs w:val="24"/>
        </w:rPr>
        <w:t>Наци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D97D06">
        <w:rPr>
          <w:rFonts w:ascii="Times New Roman" w:eastAsia="Arial" w:hAnsi="Times New Roman"/>
          <w:sz w:val="24"/>
          <w:szCs w:val="24"/>
        </w:rPr>
        <w:t>нал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D97D06">
        <w:rPr>
          <w:rFonts w:ascii="Times New Roman" w:eastAsia="Arial" w:hAnsi="Times New Roman"/>
          <w:sz w:val="24"/>
          <w:szCs w:val="24"/>
        </w:rPr>
        <w:t>е</w:t>
      </w:r>
      <w:r w:rsidRPr="00D97D06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sz w:val="24"/>
          <w:szCs w:val="24"/>
        </w:rPr>
        <w:t>с</w:t>
      </w:r>
      <w:r w:rsidRPr="00D97D06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D97D06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D97D06">
        <w:rPr>
          <w:rFonts w:ascii="Times New Roman" w:eastAsia="Arial" w:hAnsi="Times New Roman"/>
          <w:sz w:val="24"/>
          <w:szCs w:val="24"/>
        </w:rPr>
        <w:t>жбе,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</w:t>
      </w:r>
      <w:r w:rsidR="00581D85">
        <w:rPr>
          <w:rFonts w:ascii="Times New Roman" w:eastAsia="Arial" w:hAnsi="Times New Roman"/>
          <w:sz w:val="24"/>
          <w:szCs w:val="24"/>
          <w:lang w:val="sr-Cyrl-RS"/>
        </w:rPr>
        <w:t>,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 xml:space="preserve"> телефон 012/538-</w:t>
      </w:r>
      <w:r w:rsidR="006A3159">
        <w:rPr>
          <w:rFonts w:ascii="Times New Roman" w:eastAsia="Arial" w:hAnsi="Times New Roman"/>
          <w:sz w:val="24"/>
          <w:szCs w:val="24"/>
          <w:lang w:val="sr-Cyrl-RS"/>
        </w:rPr>
        <w:t>107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>; 012/538-102; 012/538-</w:t>
      </w:r>
      <w:r w:rsidR="006A3159">
        <w:rPr>
          <w:rFonts w:ascii="Times New Roman" w:eastAsia="Arial" w:hAnsi="Times New Roman"/>
          <w:sz w:val="24"/>
          <w:szCs w:val="24"/>
          <w:lang w:val="sr-Cyrl-RS"/>
        </w:rPr>
        <w:t>134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>; 012/538-104,</w:t>
      </w:r>
      <w:r w:rsidR="00581D85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D97D06">
        <w:rPr>
          <w:rFonts w:ascii="Times New Roman" w:eastAsia="Arial" w:hAnsi="Times New Roman"/>
          <w:spacing w:val="-3"/>
          <w:sz w:val="24"/>
          <w:szCs w:val="24"/>
        </w:rPr>
        <w:t>н</w:t>
      </w:r>
      <w:r w:rsidRPr="00D97D06">
        <w:rPr>
          <w:rFonts w:ascii="Times New Roman" w:eastAsia="Arial" w:hAnsi="Times New Roman"/>
          <w:sz w:val="24"/>
          <w:szCs w:val="24"/>
        </w:rPr>
        <w:t>а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97D06">
        <w:rPr>
          <w:rFonts w:ascii="Times New Roman" w:eastAsia="Arial" w:hAnsi="Times New Roman"/>
          <w:sz w:val="24"/>
          <w:szCs w:val="24"/>
        </w:rPr>
        <w:t>с</w:t>
      </w:r>
      <w:r w:rsidRPr="00D97D06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D97D06">
        <w:rPr>
          <w:rFonts w:ascii="Times New Roman" w:eastAsia="Arial" w:hAnsi="Times New Roman"/>
          <w:sz w:val="24"/>
          <w:szCs w:val="24"/>
        </w:rPr>
        <w:t xml:space="preserve">јту </w:t>
      </w:r>
      <w:hyperlink r:id="rId10">
        <w:r w:rsidRPr="00D97D06">
          <w:rPr>
            <w:rFonts w:ascii="Times New Roman" w:eastAsia="Arial" w:hAnsi="Times New Roman"/>
            <w:sz w:val="24"/>
            <w:szCs w:val="24"/>
          </w:rPr>
          <w:t>w</w:t>
        </w:r>
        <w:r w:rsidRPr="00D97D06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D97D06">
          <w:rPr>
            <w:rFonts w:ascii="Times New Roman" w:eastAsia="Arial" w:hAnsi="Times New Roman"/>
            <w:sz w:val="24"/>
            <w:szCs w:val="24"/>
          </w:rPr>
          <w:t>w.</w:t>
        </w:r>
        <w:r w:rsidRPr="00D97D06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D97D06">
          <w:rPr>
            <w:rFonts w:ascii="Times New Roman" w:eastAsia="Arial" w:hAnsi="Times New Roman"/>
            <w:sz w:val="24"/>
            <w:szCs w:val="24"/>
          </w:rPr>
          <w:t>s</w:t>
        </w:r>
        <w:r w:rsidRPr="00D97D06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D97D06">
          <w:rPr>
            <w:rFonts w:ascii="Times New Roman" w:eastAsia="Arial" w:hAnsi="Times New Roman"/>
            <w:sz w:val="24"/>
            <w:szCs w:val="24"/>
          </w:rPr>
          <w:t>.</w:t>
        </w:r>
        <w:r w:rsidRPr="00D97D06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D97D06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D97D06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D97D06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D97D06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D97D06">
        <w:rPr>
          <w:rFonts w:ascii="Times New Roman" w:eastAsia="Arial" w:hAnsi="Times New Roman"/>
          <w:sz w:val="24"/>
          <w:szCs w:val="24"/>
          <w:lang w:val="sr-Cyrl-RS"/>
        </w:rPr>
        <w:t>. и на огласним таблама Фи</w:t>
      </w:r>
      <w:r w:rsidR="004E51DE">
        <w:rPr>
          <w:rFonts w:ascii="Times New Roman" w:eastAsia="Arial" w:hAnsi="Times New Roman"/>
          <w:sz w:val="24"/>
          <w:szCs w:val="24"/>
          <w:lang w:val="sr-Cyrl-RS"/>
        </w:rPr>
        <w:t xml:space="preserve">лијале за запошљавање Пожаревац, </w:t>
      </w:r>
      <w:r w:rsidRPr="00D97D06">
        <w:rPr>
          <w:rFonts w:ascii="Times New Roman" w:eastAsia="Arial" w:hAnsi="Times New Roman"/>
          <w:sz w:val="24"/>
          <w:szCs w:val="24"/>
          <w:lang w:val="sr-Cyrl-RS"/>
        </w:rPr>
        <w:t xml:space="preserve">Испостава </w:t>
      </w:r>
      <w:r w:rsidR="004E51DE">
        <w:rPr>
          <w:rFonts w:ascii="Times New Roman" w:eastAsia="Arial" w:hAnsi="Times New Roman"/>
          <w:sz w:val="24"/>
          <w:szCs w:val="24"/>
          <w:lang w:val="sr-Cyrl-RS"/>
        </w:rPr>
        <w:t>Костолац и</w:t>
      </w:r>
      <w:r w:rsidR="00581D85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="004E51DE">
        <w:rPr>
          <w:rFonts w:ascii="Times New Roman" w:eastAsia="Arial" w:hAnsi="Times New Roman"/>
          <w:sz w:val="24"/>
          <w:szCs w:val="24"/>
          <w:lang w:val="sr-Cyrl-RS"/>
        </w:rPr>
        <w:t>Града Пожаревца.</w:t>
      </w:r>
    </w:p>
    <w:p w14:paraId="61666CF0" w14:textId="77777777" w:rsidR="009F152A" w:rsidRPr="00D97D06" w:rsidRDefault="009F152A" w:rsidP="009F152A">
      <w:pPr>
        <w:ind w:left="113"/>
        <w:rPr>
          <w:rFonts w:ascii="Times New Roman" w:eastAsia="Arial" w:hAnsi="Times New Roman"/>
          <w:sz w:val="24"/>
          <w:szCs w:val="24"/>
        </w:rPr>
      </w:pPr>
    </w:p>
    <w:p w14:paraId="44C5DA1A" w14:textId="569AE7F7" w:rsidR="000E520F" w:rsidRPr="00D97D06" w:rsidRDefault="009F152A" w:rsidP="00581D8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7D0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Јавни позив је отворен </w:t>
      </w:r>
      <w:r w:rsidRPr="00D97D0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 </w:t>
      </w:r>
      <w:r w:rsidR="008067D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10.</w:t>
      </w:r>
      <w:r w:rsidR="0058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0</w:t>
      </w:r>
      <w:r w:rsidR="008067D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5. закључно са </w:t>
      </w:r>
      <w:r w:rsidR="0058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0</w:t>
      </w:r>
      <w:r w:rsidR="008067D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8.</w:t>
      </w:r>
      <w:r w:rsidR="0058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0</w:t>
      </w:r>
      <w:r w:rsidR="008067D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6.2023.</w:t>
      </w:r>
      <w:r w:rsidR="00581D85">
        <w:rPr>
          <w:rFonts w:ascii="Times New Roman" w:hAnsi="Times New Roman"/>
          <w:color w:val="000000" w:themeColor="text1"/>
          <w:sz w:val="24"/>
          <w:szCs w:val="24"/>
          <w:lang w:val="sr-Latn-RS"/>
        </w:rPr>
        <w:t xml:space="preserve"> </w:t>
      </w:r>
      <w:r w:rsidR="008067D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године</w:t>
      </w:r>
      <w:r w:rsidRPr="00D97D06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sectPr w:rsidR="000E520F" w:rsidRPr="00D97D06" w:rsidSect="00696EA0">
      <w:footerReference w:type="even" r:id="rId11"/>
      <w:footerReference w:type="default" r:id="rId12"/>
      <w:pgSz w:w="11907" w:h="16839" w:code="9"/>
      <w:pgMar w:top="709" w:right="1412" w:bottom="56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0262" w14:textId="77777777" w:rsidR="00D94094" w:rsidRDefault="00D94094">
      <w:pPr>
        <w:spacing w:after="0" w:line="240" w:lineRule="auto"/>
      </w:pPr>
      <w:r>
        <w:separator/>
      </w:r>
    </w:p>
  </w:endnote>
  <w:endnote w:type="continuationSeparator" w:id="0">
    <w:p w14:paraId="2DA2FEB9" w14:textId="77777777" w:rsidR="00D94094" w:rsidRDefault="00D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C3BC" w14:textId="77777777" w:rsidR="00B52E6E" w:rsidRDefault="006A3159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B114" w14:textId="77777777" w:rsidR="00B52E6E" w:rsidRDefault="00D94094" w:rsidP="004B4A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CCA5" w14:textId="7025E140" w:rsidR="00B52E6E" w:rsidRDefault="006A3159" w:rsidP="004B4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D8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55AE21" w14:textId="77777777" w:rsidR="00B52E6E" w:rsidRDefault="00D94094" w:rsidP="004B4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67C6" w14:textId="77777777" w:rsidR="00D94094" w:rsidRDefault="00D94094">
      <w:pPr>
        <w:spacing w:after="0" w:line="240" w:lineRule="auto"/>
      </w:pPr>
      <w:r>
        <w:separator/>
      </w:r>
    </w:p>
  </w:footnote>
  <w:footnote w:type="continuationSeparator" w:id="0">
    <w:p w14:paraId="6327AA78" w14:textId="77777777" w:rsidR="00D94094" w:rsidRDefault="00D9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 w15:restartNumberingAfterBreak="0">
    <w:nsid w:val="05FE058E"/>
    <w:multiLevelType w:val="hybridMultilevel"/>
    <w:tmpl w:val="95DECE96"/>
    <w:lvl w:ilvl="0" w:tplc="BBA08E4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D35"/>
    <w:multiLevelType w:val="hybridMultilevel"/>
    <w:tmpl w:val="127A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C13B9"/>
    <w:multiLevelType w:val="hybridMultilevel"/>
    <w:tmpl w:val="932C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6E24"/>
    <w:multiLevelType w:val="hybridMultilevel"/>
    <w:tmpl w:val="AC38640C"/>
    <w:lvl w:ilvl="0" w:tplc="E988CD1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26DF"/>
    <w:multiLevelType w:val="hybridMultilevel"/>
    <w:tmpl w:val="01F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54FC5"/>
    <w:multiLevelType w:val="hybridMultilevel"/>
    <w:tmpl w:val="DFDA5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80109"/>
    <w:multiLevelType w:val="hybridMultilevel"/>
    <w:tmpl w:val="AF80500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E5F"/>
    <w:multiLevelType w:val="hybridMultilevel"/>
    <w:tmpl w:val="1EBEB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0155D"/>
    <w:multiLevelType w:val="hybridMultilevel"/>
    <w:tmpl w:val="45345814"/>
    <w:lvl w:ilvl="0" w:tplc="6BF2A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2A3"/>
    <w:multiLevelType w:val="hybridMultilevel"/>
    <w:tmpl w:val="B33CA8E8"/>
    <w:lvl w:ilvl="0" w:tplc="FF8C3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CA1797"/>
    <w:multiLevelType w:val="hybridMultilevel"/>
    <w:tmpl w:val="0400D714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470265"/>
    <w:multiLevelType w:val="hybridMultilevel"/>
    <w:tmpl w:val="3CA27EE4"/>
    <w:lvl w:ilvl="0" w:tplc="472A8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8E2"/>
    <w:multiLevelType w:val="hybridMultilevel"/>
    <w:tmpl w:val="8DD6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15C2C"/>
    <w:multiLevelType w:val="hybridMultilevel"/>
    <w:tmpl w:val="A036D84A"/>
    <w:lvl w:ilvl="0" w:tplc="05724A5A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FF2384"/>
    <w:multiLevelType w:val="hybridMultilevel"/>
    <w:tmpl w:val="81EE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5CBE"/>
    <w:multiLevelType w:val="hybridMultilevel"/>
    <w:tmpl w:val="062A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7630"/>
    <w:multiLevelType w:val="hybridMultilevel"/>
    <w:tmpl w:val="D8B8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66D6"/>
    <w:multiLevelType w:val="hybridMultilevel"/>
    <w:tmpl w:val="D012E0B8"/>
    <w:lvl w:ilvl="0" w:tplc="EB92D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3489"/>
    <w:multiLevelType w:val="hybridMultilevel"/>
    <w:tmpl w:val="98B01CDA"/>
    <w:lvl w:ilvl="0" w:tplc="305A7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118B6"/>
    <w:multiLevelType w:val="hybridMultilevel"/>
    <w:tmpl w:val="FC0AAC72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2BD7592"/>
    <w:multiLevelType w:val="hybridMultilevel"/>
    <w:tmpl w:val="9732FC0C"/>
    <w:lvl w:ilvl="0" w:tplc="E61C60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0713E"/>
    <w:multiLevelType w:val="hybridMultilevel"/>
    <w:tmpl w:val="AB86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2E2"/>
    <w:multiLevelType w:val="hybridMultilevel"/>
    <w:tmpl w:val="FEA839E0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5C020118"/>
    <w:multiLevelType w:val="hybridMultilevel"/>
    <w:tmpl w:val="610A4BE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E687409"/>
    <w:multiLevelType w:val="hybridMultilevel"/>
    <w:tmpl w:val="78B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2417"/>
    <w:multiLevelType w:val="hybridMultilevel"/>
    <w:tmpl w:val="9828DF2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1321C"/>
    <w:multiLevelType w:val="hybridMultilevel"/>
    <w:tmpl w:val="276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44E22"/>
    <w:multiLevelType w:val="hybridMultilevel"/>
    <w:tmpl w:val="41D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7E34"/>
    <w:multiLevelType w:val="hybridMultilevel"/>
    <w:tmpl w:val="036E1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B7F"/>
    <w:multiLevelType w:val="hybridMultilevel"/>
    <w:tmpl w:val="C8F4C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F136B"/>
    <w:multiLevelType w:val="hybridMultilevel"/>
    <w:tmpl w:val="4E9408C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2A5640B"/>
    <w:multiLevelType w:val="hybridMultilevel"/>
    <w:tmpl w:val="8BB28FF0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D582F"/>
    <w:multiLevelType w:val="hybridMultilevel"/>
    <w:tmpl w:val="CA6C12AE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38DF"/>
    <w:multiLevelType w:val="hybridMultilevel"/>
    <w:tmpl w:val="5CCC8C9E"/>
    <w:lvl w:ilvl="0" w:tplc="217C1A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8"/>
  </w:num>
  <w:num w:numId="5">
    <w:abstractNumId w:val="34"/>
  </w:num>
  <w:num w:numId="6">
    <w:abstractNumId w:val="4"/>
  </w:num>
  <w:num w:numId="7">
    <w:abstractNumId w:val="31"/>
  </w:num>
  <w:num w:numId="8">
    <w:abstractNumId w:val="35"/>
  </w:num>
  <w:num w:numId="9">
    <w:abstractNumId w:val="23"/>
  </w:num>
  <w:num w:numId="10">
    <w:abstractNumId w:val="16"/>
  </w:num>
  <w:num w:numId="11">
    <w:abstractNumId w:val="8"/>
  </w:num>
  <w:num w:numId="12">
    <w:abstractNumId w:val="32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  <w:num w:numId="17">
    <w:abstractNumId w:val="14"/>
  </w:num>
  <w:num w:numId="18">
    <w:abstractNumId w:val="21"/>
  </w:num>
  <w:num w:numId="19">
    <w:abstractNumId w:val="19"/>
  </w:num>
  <w:num w:numId="20">
    <w:abstractNumId w:val="21"/>
  </w:num>
  <w:num w:numId="21">
    <w:abstractNumId w:val="18"/>
  </w:num>
  <w:num w:numId="22">
    <w:abstractNumId w:val="30"/>
  </w:num>
  <w:num w:numId="23">
    <w:abstractNumId w:val="29"/>
  </w:num>
  <w:num w:numId="24">
    <w:abstractNumId w:val="3"/>
  </w:num>
  <w:num w:numId="25">
    <w:abstractNumId w:val="13"/>
  </w:num>
  <w:num w:numId="26">
    <w:abstractNumId w:val="7"/>
  </w:num>
  <w:num w:numId="27">
    <w:abstractNumId w:val="5"/>
  </w:num>
  <w:num w:numId="28">
    <w:abstractNumId w:val="33"/>
  </w:num>
  <w:num w:numId="29">
    <w:abstractNumId w:val="25"/>
  </w:num>
  <w:num w:numId="30">
    <w:abstractNumId w:val="26"/>
  </w:num>
  <w:num w:numId="31">
    <w:abstractNumId w:val="24"/>
  </w:num>
  <w:num w:numId="32">
    <w:abstractNumId w:val="15"/>
  </w:num>
  <w:num w:numId="33">
    <w:abstractNumId w:val="27"/>
  </w:num>
  <w:num w:numId="34">
    <w:abstractNumId w:val="37"/>
  </w:num>
  <w:num w:numId="35">
    <w:abstractNumId w:val="17"/>
  </w:num>
  <w:num w:numId="36">
    <w:abstractNumId w:val="36"/>
  </w:num>
  <w:num w:numId="37">
    <w:abstractNumId w:val="2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24"/>
    <w:rsid w:val="000B0AF9"/>
    <w:rsid w:val="000B3763"/>
    <w:rsid w:val="000C44AF"/>
    <w:rsid w:val="0010429C"/>
    <w:rsid w:val="00162E44"/>
    <w:rsid w:val="00195A0E"/>
    <w:rsid w:val="001D6B13"/>
    <w:rsid w:val="00215DFC"/>
    <w:rsid w:val="00221A91"/>
    <w:rsid w:val="00260F5A"/>
    <w:rsid w:val="0029146A"/>
    <w:rsid w:val="002A345A"/>
    <w:rsid w:val="002B6EE8"/>
    <w:rsid w:val="002F5DDF"/>
    <w:rsid w:val="00335C51"/>
    <w:rsid w:val="00386ED9"/>
    <w:rsid w:val="003A1038"/>
    <w:rsid w:val="004474FA"/>
    <w:rsid w:val="00467011"/>
    <w:rsid w:val="004E51DE"/>
    <w:rsid w:val="005320CF"/>
    <w:rsid w:val="005422E1"/>
    <w:rsid w:val="005543E5"/>
    <w:rsid w:val="00581D85"/>
    <w:rsid w:val="005E5D6E"/>
    <w:rsid w:val="00677E81"/>
    <w:rsid w:val="006A3159"/>
    <w:rsid w:val="006C08F7"/>
    <w:rsid w:val="00730CE8"/>
    <w:rsid w:val="007971A0"/>
    <w:rsid w:val="007C73CD"/>
    <w:rsid w:val="008067D6"/>
    <w:rsid w:val="00810008"/>
    <w:rsid w:val="008953EC"/>
    <w:rsid w:val="009123AD"/>
    <w:rsid w:val="00913CA6"/>
    <w:rsid w:val="00950C4B"/>
    <w:rsid w:val="009A2C8C"/>
    <w:rsid w:val="009B68AE"/>
    <w:rsid w:val="009C3853"/>
    <w:rsid w:val="009D15CD"/>
    <w:rsid w:val="009F152A"/>
    <w:rsid w:val="009F1924"/>
    <w:rsid w:val="009F243B"/>
    <w:rsid w:val="00A14845"/>
    <w:rsid w:val="00AE755C"/>
    <w:rsid w:val="00BA64B3"/>
    <w:rsid w:val="00BA76B4"/>
    <w:rsid w:val="00C24C90"/>
    <w:rsid w:val="00D73E73"/>
    <w:rsid w:val="00D745C8"/>
    <w:rsid w:val="00D94094"/>
    <w:rsid w:val="00D97D06"/>
    <w:rsid w:val="00DA6D7C"/>
    <w:rsid w:val="00E22466"/>
    <w:rsid w:val="00EA5B06"/>
    <w:rsid w:val="00F2787B"/>
    <w:rsid w:val="00F66497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D0064"/>
  <w15:docId w15:val="{41582FD0-2751-4AAE-8F29-A91EA008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24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F192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1924"/>
    <w:rPr>
      <w:rFonts w:ascii="Times New Roman" w:eastAsia="Times New Roman" w:hAnsi="Times New Roman" w:cs="Times New Roman"/>
      <w:b/>
      <w:sz w:val="28"/>
      <w:szCs w:val="24"/>
      <w:lang w:val="sr-Cyrl-CS"/>
    </w:rPr>
  </w:style>
  <w:style w:type="character" w:styleId="Hyperlink">
    <w:name w:val="Hyperlink"/>
    <w:rsid w:val="009F1924"/>
    <w:rPr>
      <w:color w:val="0000FF"/>
      <w:u w:val="single"/>
    </w:rPr>
  </w:style>
  <w:style w:type="paragraph" w:styleId="Footer">
    <w:name w:val="footer"/>
    <w:basedOn w:val="Normal"/>
    <w:link w:val="FooterChar"/>
    <w:rsid w:val="009F19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9F19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1924"/>
  </w:style>
  <w:style w:type="paragraph" w:styleId="BodyText">
    <w:name w:val="Body Text"/>
    <w:basedOn w:val="Normal"/>
    <w:link w:val="BodyTextChar"/>
    <w:rsid w:val="009F19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F19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9F192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9F1924"/>
    <w:rPr>
      <w:rFonts w:ascii="Times New Roman" w:eastAsia="Times New Roman" w:hAnsi="Times New Roman" w:cs="Times New Roman"/>
      <w:sz w:val="28"/>
      <w:szCs w:val="28"/>
      <w:lang w:val="sr-Cyrl-CS"/>
    </w:rPr>
  </w:style>
  <w:style w:type="character" w:styleId="CommentReference">
    <w:name w:val="annotation reference"/>
    <w:semiHidden/>
    <w:rsid w:val="009F19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1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924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2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24"/>
    <w:rPr>
      <w:rFonts w:eastAsia="Times New Roman"/>
      <w:b/>
      <w:bCs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24"/>
    <w:rPr>
      <w:rFonts w:ascii="Calibri" w:eastAsia="Times New Roman" w:hAnsi="Calibri" w:cs="Times New Roman"/>
      <w:b/>
      <w:bCs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F1924"/>
    <w:pPr>
      <w:tabs>
        <w:tab w:val="center" w:pos="4703"/>
        <w:tab w:val="right" w:pos="9406"/>
      </w:tabs>
    </w:pPr>
    <w:rPr>
      <w:rFonts w:eastAsia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9F1924"/>
    <w:rPr>
      <w:rFonts w:ascii="Calibri" w:eastAsia="Times New Roman" w:hAnsi="Calibri" w:cs="Times New Roman"/>
      <w:lang w:val="sr-Latn-CS" w:eastAsia="sr-Latn-CS"/>
    </w:rPr>
  </w:style>
  <w:style w:type="paragraph" w:styleId="Revision">
    <w:name w:val="Revision"/>
    <w:hidden/>
    <w:uiPriority w:val="99"/>
    <w:semiHidden/>
    <w:rsid w:val="009F1924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F1924"/>
    <w:pPr>
      <w:spacing w:after="0" w:line="240" w:lineRule="auto"/>
      <w:ind w:left="720"/>
    </w:pPr>
    <w:rPr>
      <w:lang w:val="sr-Latn-RS" w:eastAsia="sr-Latn-RS"/>
    </w:rPr>
  </w:style>
  <w:style w:type="character" w:styleId="Emphasis">
    <w:name w:val="Emphasis"/>
    <w:uiPriority w:val="20"/>
    <w:qFormat/>
    <w:rsid w:val="009F1924"/>
    <w:rPr>
      <w:i/>
      <w:iCs/>
    </w:rPr>
  </w:style>
  <w:style w:type="paragraph" w:styleId="NoSpacing">
    <w:name w:val="No Spacing"/>
    <w:link w:val="NoSpacingChar"/>
    <w:uiPriority w:val="1"/>
    <w:qFormat/>
    <w:rsid w:val="00FB452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9F152A"/>
    <w:rPr>
      <w:rFonts w:ascii="Calibri" w:eastAsia="Calibri" w:hAnsi="Calibri" w:cs="Times New Roman"/>
      <w:lang w:val="en-GB"/>
    </w:rPr>
  </w:style>
  <w:style w:type="paragraph" w:customStyle="1" w:styleId="Style1">
    <w:name w:val="Style1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5">
    <w:name w:val="Font Style15"/>
    <w:uiPriority w:val="99"/>
    <w:rsid w:val="009F152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9F152A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4">
    <w:name w:val="Font Style14"/>
    <w:uiPriority w:val="99"/>
    <w:rsid w:val="009F152A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9F152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2">
    <w:name w:val="Font Style12"/>
    <w:uiPriority w:val="99"/>
    <w:rsid w:val="009F152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9F152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B2E1C533-48D1-4BDA-9905-5FFF986AFE3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Marina Milovanović</cp:lastModifiedBy>
  <cp:revision>18</cp:revision>
  <cp:lastPrinted>2022-06-03T09:57:00Z</cp:lastPrinted>
  <dcterms:created xsi:type="dcterms:W3CDTF">2023-04-11T21:00:00Z</dcterms:created>
  <dcterms:modified xsi:type="dcterms:W3CDTF">2023-05-09T11:03:00Z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083a8d48-5c24-4c88-9309-ed4e3e97fc3d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